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Analyst with over 11 years of experience in applying analytics and reporting to drive impactful decision-making and enhance operational efficiencies. Proven expertise in SQL, Python, and data visualization tools. Committed to improving healthcare outcomes through data-driven insights and a collaborative approach with cross-functional teams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Tools:</w:t>
      </w:r>
      <w:r w:rsidRPr="00745DD3">
        <w:rPr>
          <w:rFonts w:ascii="Roboto Light" w:eastAsia="Roboto Light" w:hAnsi="Roboto Light" w:cs="Roboto Light"/>
          <w:color w:val="404040" w:themeColor="text1" w:themeTint="BF"/>
          <w:sz w:val="20"/>
          <w:szCs w:val="20"/>
        </w:rPr>
        <w:t xml:space="preserve"> Tableau, Looker, PowerBI, Google Analytics,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w:t>
      </w:r>
      <w:r w:rsidRPr="00745DD3">
        <w:rPr>
          <w:rFonts w:ascii="Roboto Light" w:eastAsia="Roboto Light" w:hAnsi="Roboto Light" w:cs="Roboto Light"/>
          <w:color w:val="404040" w:themeColor="text1" w:themeTint="BF"/>
          <w:sz w:val="20"/>
          <w:szCs w:val="20"/>
        </w:rPr>
        <w:t xml:space="preserve"> Apache Spark, Apache Airflow, Talend, Alteryx, Pentaho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Oracle Database,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Apache Kafka, TensorFlow, Scikit-learn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models and performed complex analyses to identify trends in maternal health outcomes, influencing clinical strategies and improving care programs within diverse community settings by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data-driven practices across multiple departments,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impactful dashboards that facilitated data visualization for stakeholders, enhancing operational visibility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automated reporting packages to streamline data ingestion pipelines, significantly reducing data processing times and enabling teams to focus on analysis rather than data preparation, resulting in more efficient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clinical, and operational teams to develop actionable insights, conducting cohort analysis and A/B testing, which directly informed product development and user engagement strategies across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accuracy and integrity within reports and dashboards, executing quality assurance processes that maintained high standards of data governance and responsiveness to client needs in a healthcare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key metrics and created outcomes dashboards to support clinical operations, leveraging insights to optimize quality management and improve compliance with healthcare regulations, including HEDIS metrics evaluation.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initiatives, delivering data-driven recommendations that informed marketing attribution models, customer acquisition costs, and lifetime value analyses, contributing to overall growth strategies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ongoing research efforts and data innovation projects, analyzing field and provider performance which improved referral effectiveness and established key performance indicators for outreach, fostering a more data-centric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guided junior analysts in data analysis methodologies, fostering a collaborative environment that emphasized adaptive problem-solving and knowledge sharing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reporting processes to comply with HIPAA and maintain data privacy requirements, enhancing trust and security in the data management practices across healthcare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risk stratification analyses to identify high-risk patients, ensuring timely member escalation protocols that maximized preventive engagement efforts and improved patient outcomes in underserved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deep understanding of service offerings and program metrics, utilizing stakeholder engagement to refine analytic solutions that aligned with organizational goals and enhanced user experience for expectant mothers.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data governance and standards, ensuring quality and reliability in all data analyses and visualizations presented to executive teams and external partners over numerous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learning initiatives, remaining current with industry trends in healthcare analytics and emerging technologies, transforming insights into actionable strategies that positively affected maternal health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cross-functional data workshops that empowered teams to leverage analytics for improved decision-making, fostering a culture of data literacy within the organization that supported various operational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solutions by creating models that improved operational efficiencies,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optimize the flow of healthcare data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analyses for clinical projects, leveraging insights derived through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research initiatives and drive impactful outcomes in patient 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developers and data engineers to design automated pipelines for data ingestion, utilizing tools such as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Talend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data flow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complex datasets into purified models, facilitating clear and comprehensive reporting on healthcare quality and operational metrics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traditional reporting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efforts to enhance data quality protocols, establishing workflow improvements and introducing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that automated data cleansing processes and improved overall data accuracy for reports.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to track data integrity, responsiveness, and performance metrics across healthcare platforms, identifying anomalies and proactively addressing issues with the support of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environments to iteratively develop analytics solutions that met emergent business needs, collaborating with stakeholders to align project objectives with strategic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new reporting tools and methodologies, enhancing the analytical capabilities of team members, which broadened the overall skill set within the analytics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user engagement data to inform product iterations, driven by insights gathered through comprehensive user segmentation analysis, optimizing health service delivery for better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Discovered new analytical trends within the healthcare landscape, contributing to discussions around innovation and analytics strategy that ensured the company remained at the forefront of data-driven healthcare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documentation for processes and analytical methodologies that support transparency and knowledge sharing among teams, improving collaborative efforts across various analytics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visualization tools to represent data insights effectively, enhancing the presentation of analyses to both technical and non-technical stakeholders, ensuring actionable understanding of complex datasets.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