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software development, specializing in cloud transformation projects. Proven track record in designing and implementing cloud security solutions using AWS, Azure, and Infrastructure-as-Code tools. Strong ability to lead technical teams and facilitate client workshops to achieve successful project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 Security, Prisma Cloud, CrowdStrike, Wiz, Multi-cloud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and Automation:</w:t>
      </w:r>
      <w:r w:rsidRPr="00745DD3">
        <w:rPr>
          <w:rFonts w:ascii="Roboto Light" w:eastAsia="Roboto Light" w:hAnsi="Roboto Light" w:cs="Roboto Light"/>
          <w:color w:val="404040" w:themeColor="text1" w:themeTint="BF"/>
          <w:sz w:val="20"/>
          <w:szCs w:val="20"/>
        </w:rPr>
        <w:t xml:space="preserve"> Terraform, Ansible, Docker, Kubernetes, CI/CD, Infrastructure-as-Code,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NIST, CIS Benchmarks, CSA Cloud Controls Matrix, DevSecOps, Identity and Access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Eclipse, GitLab, Swagger, Postman, Jira, Confluence, Miro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cloud 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industry standards, enhancing the overall security posture of client environments to address emerging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delivery of </w:t>
      </w:r>
      <w:r w:rsidRPr="00745DD3">
        <w:rPr>
          <w:rFonts w:ascii="Roboto Light" w:eastAsia="Roboto Light" w:hAnsi="Roboto Light" w:cs="Roboto Light"/>
          <w:b/>
          <w:bCs/>
          <w:color w:val="404040" w:themeColor="text1" w:themeTint="BF"/>
          <w:sz w:val="20"/>
          <w:szCs w:val="20"/>
        </w:rPr>
        <w:t xml:space="preserve">secure cloud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engagements, collaborating with diverse teams to design architecture solutions that ensure compliance, security, and capability advancements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client workshops to provide actionable recommendations for transitioning to target cloud environments, effectively managing stakeholder expectations and fostering collaborative discussions around cloud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to improve efficiency while minimizing the risk of configuration inconsistencies across cloud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high-quality deliverables using tools like </w:t>
      </w:r>
      <w:r w:rsidRPr="00745DD3">
        <w:rPr>
          <w:rFonts w:ascii="Roboto Light" w:eastAsia="Roboto Light" w:hAnsi="Roboto Light" w:cs="Roboto Light"/>
          <w:b/>
          <w:bCs/>
          <w:color w:val="404040" w:themeColor="text1" w:themeTint="BF"/>
          <w:sz w:val="20"/>
          <w:szCs w:val="20"/>
        </w:rPr>
        <w:t xml:space="preserve">PowerPoint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articulating complex technical designs and solutions in a clear and concise manner for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escalation point for project teams, guiding other consultants through challenging technical aspects of secure cloud migration engagements, ultimately ensuring successful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practice initiatives by creating reusable assets and best practices for cloud security implementations, driving operational excellence across multiple project teams and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productive relationships with practice management and client management teams to improve operational efficiency, sharing insights and collaborative approaches to enhance overall project delivery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achieving and maintaining relevant certifications to stay current with evolving cloud technologies and security practices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Integral in driving operational improvements, identifying gaps within existing processes, and proactively recommending solutions that would streamline project execution and enhance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for client stakeholders focused on leading </w:t>
      </w:r>
      <w:r w:rsidRPr="00745DD3">
        <w:rPr>
          <w:rFonts w:ascii="Roboto Light" w:eastAsia="Roboto Light" w:hAnsi="Roboto Light" w:cs="Roboto Light"/>
          <w:b/>
          <w:bCs/>
          <w:color w:val="404040" w:themeColor="text1" w:themeTint="BF"/>
          <w:sz w:val="20"/>
          <w:szCs w:val="20"/>
        </w:rPr>
        <w:t xml:space="preserve">cloud 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that empowers clients and improves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Cloud Native Application Protection Platforms (CNAPP)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and proactive management of client cloud environments while effectively minimizing security risks across various service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parallel tasks within fast-paced project environments, employing strong organizational skills to ensure timely delivery and maintaining focus on core objectives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internal learning sessions to share insights on the latest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technologies, contributing to the ongoing education and professional growth of practice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collaborative relationships with cross-functional teams to deliver high-quality projects that meet established deadlines, demonstrating the ability to adapt to diverse working styles and communication preferences.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software development tasks, specializing in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enterprise-level applications, by collaborating with cross-functional teams to ensure robust security implementations and optimal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reliability and facilitating seamless integration with existing client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pipelines, reducing lead time for application delivery while allowing for more frequent updates and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strategies for applications operating in </w:t>
      </w:r>
      <w:r w:rsidRPr="00745DD3">
        <w:rPr>
          <w:rFonts w:ascii="Roboto Light" w:eastAsia="Roboto Light" w:hAnsi="Roboto Light" w:cs="Roboto Light"/>
          <w:b/>
          <w:bCs/>
          <w:color w:val="404040" w:themeColor="text1" w:themeTint="BF"/>
          <w:sz w:val="20"/>
          <w:szCs w:val="20"/>
        </w:rPr>
        <w:t xml:space="preserve">multi-cloud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compliance with security frameworks such as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minimizing vulnerabilities throughout development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designs leveraging </w:t>
      </w:r>
      <w:r w:rsidRPr="00745DD3">
        <w:rPr>
          <w:rFonts w:ascii="Roboto Light" w:eastAsia="Roboto Light" w:hAnsi="Roboto Light" w:cs="Roboto Light"/>
          <w:b/>
          <w:bCs/>
          <w:color w:val="404040" w:themeColor="text1" w:themeTint="BF"/>
          <w:sz w:val="20"/>
          <w:szCs w:val="20"/>
        </w:rPr>
        <w:t xml:space="preserve">Azure Kubernetes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lifecycle management, achieving enhanced scalability and orchestration without compromising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 software engineers on implementing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while fostering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cloud security audits for business applications to identify potential vulnerabilities, providing actionable insights to enhance overall security controls in line with organizational policy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effectively to clients and stakeholders during project meetings, ensuring all parties maintain alignment and understanding of project goals and technical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integrate risk management strategies into application development processes, ensuring that security considerations are embedded into the overall project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client-facing features in existing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use of best practices to enhance user experience while securing sensitive user data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automated testing and deployment within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from code commit to production deployment while maintaining high standards of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consultation on security compliance using frameworks such as </w:t>
      </w:r>
      <w:r w:rsidRPr="00745DD3">
        <w:rPr>
          <w:rFonts w:ascii="Roboto Light" w:eastAsia="Roboto Light" w:hAnsi="Roboto Light" w:cs="Roboto Light"/>
          <w:b/>
          <w:bCs/>
          <w:color w:val="404040" w:themeColor="text1" w:themeTint="BF"/>
          <w:sz w:val="20"/>
          <w:szCs w:val="20"/>
        </w:rPr>
        <w:t xml:space="preserve">CSA Cloud Controls Matrix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recommendations for enhancing clients' security postures in cloud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