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IT professional with over 11 years of experience in software development, specializing in cloud infrastructure, AWS services, and cross-functional collaboration. Proven ability to deliver innovative solutions while adapting to new technologies and driving meaningful change in the healthcare industry.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CloudFormation,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VPC, Transit Gateway, Cloud WAN, Direct Connect, IAM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CI/CD, Ansible,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Performance: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CloudWatch, ELB, Autoscaling, Flow Logs, Route 53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Solutions: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AI Services, Data Analytics, Scientific Computing, Big Data, Machine Learning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global AWS cloud environments ensuring optimal security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Transit Gateway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WAN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advanced networking architectures to deliver critical services in the healthcare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infrastructure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operation efficiencies and streamlining workflows which directly support R&amp;D and commercial teams in strategic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multiple cross-functional teams like Corporate Security and Networking to integrate essential security measures while maintaining scalability to enhance security around the healthcare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and services into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architecture, keeping abreast of emerging technology trends which bolster the mission of transforming patient lives.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architectural designs aligning infrastructural capabilities with functional requirements of scientific computing applications, ensuring the reliability and performance of systems in a high-impact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automation scripts for handling routine tasks, contributing to reduced operational overhead and enhanced focus on critical engineering responsibilities.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document and communicate architectural visions effectively to stakeholders, ensuring transparency and alignment with strategic healthcare objectives in mission-critical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visibility into system performance and enabling proactive responses to application issues, critical for maintaining operational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setups, establishing robust private and public subnet configurations to ensure secure and efficient data processing which accommodates a diverse range of human health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roles to enforce stringent security protocols, supporting compliance with industry regulations, a necessity in healthcare infrastructure management and architectural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supported infrastructure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initiatives, automating data processing and enhancing overall capabilities in delivering insightful analytics related to patient care.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workflows around deployment strategies and resource allocation to support high volume transactions which enabled high-performance computing scenarios necessary in scientific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cross-departmental collaboration addressing performance bottlenecks, providing strategic recommendations enhancing both the design and implementation of cloud-native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existing infrastructure gaps, recommending architectural improvements, and ensuring that the foundational elements of cloud environments adhere to industry standards and best practices for healthcare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feedback loops into cloud architecture design, facilitating continuous improvement and adaptation to evolving healthcare challenges.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collaborating in cross-functional teams, enhancing product features that support strategic goals within the organization involving scalable cloud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Migrated legacy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and securing the systems while ensuring minimal disruption to operations, directly contributing to the firm’s digital transformation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CI/CD pipelines reducing software release cycles significantly, leading to rapid iteration and improvements in software quality for enterprise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create efficient backend services for healthcare applications, adhering to industry protocols and ensuring high performance under heavy load.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performance testing of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Monitor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data-driven decisions and ensuring system reliability during critical release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to determine user requirements and translate findings into scalable software solutions, fostering an agile environment for continuous development and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Agile methodologies leading to reduced project delivery timelines while maintaining high standards of quality assurance and software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enhancing query performance and ensuring data integrity across multiple applications which facilitate improved decision-making capabilities for business units.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and knowledge sharing sessions, fostering a collaborative environment that emphasizes continuous learning and improvement among team members to achieve organizational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that enhanced system interoperability, allowing for seamless communication between legacy systems and new cloud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frequently to evaluate feedback on application performance, ensuring alignment with user needs which drives user satisfaction and increases application adoption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Collected and analyzed user feedback to guide product iterations and diagnosed application issues, implementing solutions to avoid downtime and improve operational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