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business systems integration and operational excellence. Proven track record in optimizing workflows and enhancing data-driven decision-making through innovative technology solutions. Seeking to leverage extensive expertise in system architecture and data analytics at Spark Advisors.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Systems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Airtable, SQL, Intercom, Google Sheets, Data Integration, Python, Data Analytics, Data Processing Solutions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&amp; Workflow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Notion, Dialpad, Workflow Automation, Cross-functional Collaboration, System Architecture, Compliance Standards, Project Management, Business Process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Proficiencies: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Development, Systems Maintenance, Data Visualization Tools, JavaScript, HTML/CSS, Front-end Frameworks, APIs, Version Control (Git)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 Tools, Advanced Data Insight, Data Quality Assurance, Reporting Tools, Data Auditing, User Experience Design, Technical Documentation, Stakeholder Communication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Slack, Confluence, MS Office Suite, Asana, Power BI, Cloud Services (AWS, Azure)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and strategic enhancement of key business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effectively with stakeholders to ensure seamless and scalable workflows that align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improvements in operational processes by leveraging an in-depth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Intercom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Dialpad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cohesive experience across departments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audits and quality assessments on business-critical data to enhance integrity, using a systematic approach that addresses discrepancies with actionable solutions and prevents future occurrences.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 integration initiatives, managing complex integration projects and ensuring smooth data flow from external partners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enhancing overall data availability and utility for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scalable data processing solutions to adapt to the growing demands of a rapidly expanding organization, incorporating feedback loops to refine processes and promote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to support both technical and non-technical stakeholders, ensuring clarity and accessibility while maintaining regulatory compliance and supporting data accuracy in all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workshops to promote understanding and collaboration among teams, focusing on best practices for process optimization and effective system usage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new technologies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Sheets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analysis and reporting capabilities, fostering a culture of data-driven decision-making throughout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identifying and troubleshooting workflow challenges, applying strategic problem-solving techniques to drive operational excellence and achieve desired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attention to detail in overseeing system updates and new feature implementations, ensuring alignment with compliance standards and organizational objectives to minimize risk.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go-to expert for internal teams, offering advanced guidance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functionalities, supporting their ability to excel in their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proactive approach to system maintenance, conducting regular reviews to identify opportunities for automation and streamline processes across all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all technology solutions aligned with the strategic direction of the organization, continuously evaluating and refining system capabilities to enhance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stakeholders at all levels, ensuring their requirements were translated into actionable project plans and that operational goals were met efficiently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on internal tools and systems, promoting iterative enhancements that contribute to an optimal user experience and facilitate stronger engagement with the technology solutions provided.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solutions for complex business challenges, integrating systems and workflows that optimized project outcomes and streamlined processes across teams and operational layers.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deliver enterprise-level technical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functionality and improving user experience for internal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maintained code quality standards within the team, guiding colleagues on best coding practices and promoting knowledge sharing among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components for web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resulting in a more engaging and intuitive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deliver tailored solutions that met their operational needs while ensuring adherence to compliance regulations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planning, daily stand-ups, and retrospectives, fostering an environment of open communication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development process remained aligned with business objectives while mitigating risks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intricate workflows and system integrations, resolving challenges proactively to support operational goals and enhance the efficiency of business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comprehensive technical documentation for new systems and updates, facilitating better understanding and usage among technical and non-technical staff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around product development and system enhancements, providing input based on technical experience and insights into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from user insights into iterative development cycles, ensuring that technological changes aligned with the evolving needs of the organization and its clients, driving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professional development of junior engineering staff, sharing expertise in system integrations and best practices while promoting a culture of collaboration and mentorship.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