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specializing in backend systems for web and mobile applications. Proven track record in designing scalable systems, optimizing performance, and leading collaborative projects in e-commerce environments. Aiming to leverage robust knowledge of Java, Spring, and MySQL to drive impactful solutions at SupplyHouse.com.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Perl,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Struts,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Oracle,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JIRA,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Servers:</w:t>
      </w:r>
      <w:r w:rsidRPr="00745DD3">
        <w:rPr>
          <w:rFonts w:ascii="Roboto Light" w:eastAsia="Roboto Light" w:hAnsi="Roboto Light" w:cs="Roboto Light"/>
          <w:color w:val="404040" w:themeColor="text1" w:themeTint="BF"/>
          <w:sz w:val="20"/>
          <w:szCs w:val="20"/>
        </w:rPr>
        <w:t xml:space="preserve"> Apache, Nginx, Tomcat, IIS, HAProxy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distributed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optimized performance and compliance with security measures while enhancing the reliability of our core e-commerce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specifications and technical architectures, integrating best practices for UI/UX designs and optimizing overall solutions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code reviews, facilitating educational sessions about industry standards and practices, and fostering a collaborative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code and libraries, focusing on maintainability and efficiency in systems architecture, which led to streamlined high-performance application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modern technologies and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to enhance deployment processes and maximize system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thorough testing protocols to verify the integrity and performance of systems, successfully reducing bug rates and ensuring compliance with established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microservices architecture, leveraging cloud technology which increased operational efficiency and simplified the deployment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the technical feasibility of project requirements, translating business needs into actionable technical specifications for better alignment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extensively to support application deployment and configuration, enhancing server performance through proactive debugging and command execution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meetings and workshops to promote best practices in software development, driving continuous improvement initiatives and ensuring the team evolves with industry trends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systems and APIs, making sure projects had well-defined outlines that supported ongoing maintenance and future team member onboarding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discussions around code quality and performance enhancements, encouraging the team to adopt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long-term sustainability of products and solutions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deployments using CI/CD processes, which improved deployment efficiency and allowed for timely updates in the production environment while reducing errors during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estimation and planning processes for projects, effectively prioritizing tasks based on business goals and team capacities, ensuring projects remained focused and goal-oriented.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backend systems, addressing technical debt while enhancing system architectures through a deep understanding of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large-scale software applications in both client-side and server-side environments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multiple technologies and frameworks to ensure optimal performance and robust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and project planning, working closely with project managers and QA teams to define timelines and deliverables while adjusting technical requirements to fit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and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frontend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systems and enhancing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effective communication between applications and increased the scalability of services offered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by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ensuring reduced loading times and enhanced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applications to modern frameworks, ensuring minimal downtime during the transition and leveraging industry trends in software development to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quality assurance teams to develop and execute test plans that guaranteed the functionality and reliability of software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helping to guide team efforts and improve overall software quality through review processes and collaborative pair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focusing on internal systems and software development methodologies, while fostering a culture of continuous learning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daily stand-up meetings to discuss project updates, blockers, and solutions, reinforcing a transparent communication strategy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significantly improving team organization and prioritization of tasks while ensuring timely progress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long-term architectural planning and design, innovating future-ready solutions that positioned products and services for growth in a rapidly evolving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