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focusing on backend architecture and scalable systems. Expertise in AWS services, microservices, and data analytics with a strong passion for cybersecurity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TypeScript, C++,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Serverless: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API Gateway, DynamoDB, CloudWatch, Elastic Beanstalk, AWS S3, GCP Cloud Functions,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Spring Boot, Serverless Framework, Helm, Apache Kafka,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Elasticsearch, Splunk, Apache Flink, MongoDB, Redis,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CircleCI, Travis CI, Bitbucket, SonarQube,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design discussions, ensuring best practices were applied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a collaborative environment for cross-functional teams to drive success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operated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performance and increased reliability in delivering products and services for security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threat detection methodologies to provide actionable insights for cybersecurity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high-availability, low-latency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real-time data ingestion processes and supporting immediate threat response capabilities with optimized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large datasets and enhancing user interactivity in security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delivering service features from initial design phases to production deployment while emphasizing adaptive methodologies and continuous improvement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long-term maintainability to foster a culture of excellence and innovation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testing frameworks that ensured the stability and reliability of code releases while enhancing overall software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professional development and enabling next-gen engineers to contribute effectively to complex projects and resilience building.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network-based security detections with real-time responses to mitigate risks from cybersecurity threats across the deployed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proactive threat hunting through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education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improving response measures to identified risks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project frameworks, positioning the team at the forefront of security technology advancements in response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feature definition processes,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industry trends to drive feature innovation and relevance in the cybersecurity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multiple stakeholders, leveraging excellent communication skills to align product directions and ensure project goals catered to customer needs and industry standards for optimal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backend services, ensuring adherence to project standards and enabling seamless onboarding experiences for new team members and cross-functional collaborations.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released significant updates for web applications, enhancing performance and security through agile iterations while ensuring collaborative processes with product teams for seamless operational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connectivity across platforms, improving user engagement and streamlining backend processes via effective data communication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applications, facilitating efficient deployment and scaling processes while reducing operational overhead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security protocols into legacy systems, elevating overall resilience against potential cyber threats and fortifying user data protection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 functionalities by refactoring critical code and applying industry best practices for performance optimization, ensuring systems were robust and maintainable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performance analysis with specialized focus on big data processing capabilities, optimizing throughput and minimizing latency by rearchitecting service interactions within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and ensuring rapid deployment cycles while upholding strict quality and reliability standards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meetings, advocating for prioritization of tasks that aligned with project objectives and ensuring team alignment towards the goal of enhanced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foster team understanding of both backend and frontend technologies to streamline development processes and enhance cross-team collaboration within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adoption of enterprise-level cloud systems, contributing to migration strategies that improved operational efficiency and reduced infrastructure costs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teams to build analytics capabilities that provided real-time insights into system performance, supporting proactive measures against potential operational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programs for new and existing team members on cloud technologies, fostering an environment of continuous learning and adaptation to changing technological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