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11 years of experience specializing in web and mobile applications, focusing on enhancing systems with cutting-edge AI technologies. Proven leadership in software architecture and mentoring, aiming to drive innovative solutions that accelerate growth and operational excellence.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NestJS, React, Next.js, FastAPI, TensorFlow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Elasticsearch,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gRPC, SOAP, WebSocket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Machine Learning, LLM (Language Models), LangChain, LangGraph, Data Modeling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scalable architecture for the frontend and backend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NestJS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functional integrations across distributed systems to enhance overall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collaborated in guiding architecture decisions by performing code reviews and facilitating knowledge-sharing sessions that influenced technology adoption across multiple teams and ensured engineering excellence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that introduced industry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application resilience and high availability in production environments for global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and mid-level engineers, fostering their professional growth through hands-on training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modern frontend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promoting a culture of continuous learning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cross-functional collaboration with product and design teams to define clear project scopes, technical direction, and attainable delivery timelines, aligning efforts towards organizational goals and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AI-powered features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and developing autonomous agents that enriched user interaction and provided predictive analytics capabilities for key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sophisticated APIs and data flows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protocols, facilitating seamless communication between client applications and underlying services, ensuring data integrity and performance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including CI/CD pipelines and configuration management in cloud environments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enhance deployment processes and reduce time-to-market for new software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testing and observability frameworks to ensure system robustness, resulting in improved debugging processes and faster recovery from failures during production outages and service disruptions.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AI/agentic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practices while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that significantly improved operational agility and responsiveness in achieving organizational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Strengthened data management processes by leveraging database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fast, reliable data access while supporting multiple application use cases within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developments and language modeling, adapting internal frameworks for full-stack development to harness newly available technologies and tools effectively across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a multi-faceted approach to enhance user experiences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application lifecycle management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Elevated code maintenance and scalability by implementing robust architectural designs that employed caching mechanisms and messaging systems, ensuring optimized data retrieval and distribution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thorough evaluations of new technologies and tools to assess their integration potential within existing ecosystems, enhancing the company's competitive edge and operational capabilities.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user-centric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optimal performance and smooth integration with various cloud services while adhering to development best practices and security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continuous integration process development by creating automated testing pipelines that improved code quality and reduced bug incidence in production, leading to more reliable application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align architectural decisions with business objectives, thereby facilitating timely delivery of high-quality software products to market and exceeding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for backend services deployment and built seamless integrations with third-party APIs, enhancing both the functionalities of applications and end-user satisfaction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knowledge sharing and mentorship within the engineering team, guiding peers through complex problem-solving scenarios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state management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collaborative learning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caching strategies and optimized database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data retrieval speeds and application performance for resource-intensive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Gathered user feedback and iteratively refined app functionalities to cater to evolving client needs using agile methodologies, ensuring alignment with user experience best practices and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project management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progress, document technical requirements, and facilitate transparent communication among stakeholders, contributing to team synergy during project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features aligned with user requirements,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responsive frontend design while ensuring backend compatibility through structured data management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workshops to elevate best practices in code reviews, pair programming, and collaborative development sessions focusing on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overall team productivity and knowledge retention.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third-party libraries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modules to enhance application capabilities, allowing for rapid development cycles while maintaining software robustness and minimizing technical debt.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rollout of security features ensuring compliance with industry standards that enhanced user data protection and application integrity throughout project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