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focusing on web and mobile applications. Proven track record in leading silicon strategies, physical design methodologies, and debugging signoff issues for complex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VHDL, Verilog, SystemVerilog, Python, C++, Java, JavaScript, TCL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Environments:</w:t>
      </w:r>
      <w:r w:rsidRPr="00745DD3">
        <w:rPr>
          <w:rFonts w:ascii="Roboto Light" w:eastAsia="Roboto Light" w:hAnsi="Roboto Light" w:cs="Roboto Light"/>
          <w:color w:val="404040" w:themeColor="text1" w:themeTint="BF"/>
          <w:sz w:val="20"/>
          <w:szCs w:val="20"/>
        </w:rPr>
        <w:t xml:space="preserve"> Linux, EDA, Cadence, Mentor Graphics, Synopsys, ModelSim, Vivado, Quartus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Techniques:</w:t>
      </w:r>
      <w:r w:rsidRPr="00745DD3">
        <w:rPr>
          <w:rFonts w:ascii="Roboto Light" w:eastAsia="Roboto Light" w:hAnsi="Roboto Light" w:cs="Roboto Light"/>
          <w:color w:val="404040" w:themeColor="text1" w:themeTint="BF"/>
          <w:sz w:val="20"/>
          <w:szCs w:val="20"/>
        </w:rPr>
        <w:t xml:space="preserve"> ASIC Design, FPGA Design, DFT, DFM, Physical Design, Timing Analysis, Static Timing Analysis, Noise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Verification &amp; Validation:</w:t>
      </w:r>
      <w:r w:rsidRPr="00745DD3">
        <w:rPr>
          <w:rFonts w:ascii="Roboto Light" w:eastAsia="Roboto Light" w:hAnsi="Roboto Light" w:cs="Roboto Light"/>
          <w:color w:val="404040" w:themeColor="text1" w:themeTint="BF"/>
          <w:sz w:val="20"/>
          <w:szCs w:val="20"/>
        </w:rPr>
        <w:t xml:space="preserve"> RTL Design, Logic Equivalence Checking, Physical Verification, Power Integrity, Test Bench Development, Integration &amp; Test, Simulation, Validation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Advanced Technologies:</w:t>
      </w:r>
      <w:r w:rsidRPr="00745DD3">
        <w:rPr>
          <w:rFonts w:ascii="Roboto Light" w:eastAsia="Roboto Light" w:hAnsi="Roboto Light" w:cs="Roboto Light"/>
          <w:color w:val="404040" w:themeColor="text1" w:themeTint="BF"/>
          <w:sz w:val="20"/>
          <w:szCs w:val="20"/>
        </w:rPr>
        <w:t xml:space="preserve"> Software-Defined Radio, DSPs, FinFET, CMOS Technologies, Forward Error Correction, Modulation Techniques, Spread Spectrum, Digital Signal Processing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custom silicon technical strategy by collaborating closely with product teams to align on architecture decisions, focusing on mission-critical communications networks to enhance space-based communication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complete partition synthesis and physical implementation workflows, employing advanced techniques such as floorplanning, power grid generation, and a variety of signoff checks to ensure design accuracy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comprehensive verification strategies, incorporating feedback loops for DFT and DFM, which ultimately improved the validation of critical silicon components for space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enhanced physical design methodologies through the development of automation scripts, significantly optimizing implementation processes and reducing design cycle times for complex hardware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various ASIC design teams to conduct architectural feasibility studies establishing timing, power, and area targets while evaluating RTL design tradeoffs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systems, firmware, and architecture engineers, to identify and resolve complex design challenges across multiple projects, enhancing overall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debugging and closure of signoff issues through static timing analysis and logic equivalence checking, significantly improving the reliability of design implementations,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lab integration and troubleshooting, where I effectively applied critical thinking and technical problem-solving skills to address unforeseen issues in hardware systems and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knowledge of debulking techniques and methodologies which helped uplift team performance and foster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to analyze and resolve intricate design challenges related to timing and congestion to streamline project workflows, considerably increasing project output efficiency for mission-critical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deep sub-micron technologies, specifically FinFET and CMOS, to predict performance factors and design better systems that meet current technological demands in aerospace.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utilized industry-standard EDA tools to implement advanced physical design flows which bridge complex interactions between hardware and software systems for optimal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validation of new silicon designs, applying in-depth knowledge of DSP and communications systems theories to improve functionality and reliability of communication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cross-disciplinary collaboration between teams, leveraging excellent communication skills to clarify design intentions and ensure alignment throughout various stages of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reviewed industry trends to enhance design methodologies, incorporating best practices which resulted in improved efficiency and reduced design turnaround time.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FPGA and ASIC design principles extensively, focusing on the entire lifecycle of design from architecture to validation, resulting in comprehensive experience in handling complex chip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test benches that streamline verification processes, effectively utilizing </w:t>
      </w:r>
      <w:r w:rsidRPr="00745DD3">
        <w:rPr>
          <w:rFonts w:ascii="Roboto Light" w:eastAsia="Roboto Light" w:hAnsi="Roboto Light" w:cs="Roboto Light"/>
          <w:b/>
          <w:bCs/>
          <w:color w:val="404040" w:themeColor="text1" w:themeTint="BF"/>
          <w:sz w:val="20"/>
          <w:szCs w:val="20"/>
        </w:rPr>
        <w:t xml:space="preserve">Verilog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SystemVerilog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and reliability in hardware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hardware integration issues, demonstrating strong analytical capabilities and problem-solving skills to improve system functionalities and ensure robust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environments to enhance firmware capabilities, laying a strong foundation for hardware-software interactions ensuring optimal functionality of design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test engineering teams to establish and optimize bench testing processes, significantly enhancing the validation phase by applying best practices in design verification.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timing analysis and power optimization techniques which contributed to improved electrical performance of designs, ensuring compliance with strict industry standards and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utilized advanced simulation tools like </w:t>
      </w:r>
      <w:r w:rsidRPr="00745DD3">
        <w:rPr>
          <w:rFonts w:ascii="Roboto Light" w:eastAsia="Roboto Light" w:hAnsi="Roboto Light" w:cs="Roboto Light"/>
          <w:b/>
          <w:bCs/>
          <w:color w:val="404040" w:themeColor="text1" w:themeTint="BF"/>
          <w:sz w:val="20"/>
          <w:szCs w:val="20"/>
        </w:rPr>
        <w:t xml:space="preserve">ModelSim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verification, ensuring that new designs meet stringent performance requirements under diverse operating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collaboration with product teams to finalize design specifications, leveraging previous experiences to maximize performance while minimizing resource usage in circuit fabrication.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object-oriented programming skills focusing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TCL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automating mundane tasks and improving team efficiency with tighter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techniques surrounding noise analysis and logic verification, elevating product reliability and perfomance benchmarks utilizing cutting-edge methodologies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complex design processes and methodologies, enabling cross-functional understanding among engineers, enhancing cooperation and collaboration among teams, ensuring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improvement for design methodologies which directly resulted in significantly faster project cycles, contributing positively to overall company performance and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