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and implementing embedded software applications, specializing in medical product design. Proven ability to increase software process efficiency while ensuring compliance with best practices. Strong expertise in C++, embedded development, and Linux command-line tools, with excellent collaboration skills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JavaScript, Java,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RTOS, QNX, VxWorks, ThreadX, MicroC/COS, bare metal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Qt, Boost, OpenCV, Pthread, TensorFlow,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Catch2, TestNG, SonarQube, AppVeyor,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embedded software solutions to enhance product functionality, ensuring adherence to established medical product design controls within a collaborative environment to meet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improvement of software engineering process efficiency, incorporating industry-standard practices while mentoring junior engineers to adopt best practices and enhancing team performance collaboratively.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of software defects, applying debugging techniques and tools to identify underlying issues which contributed to improved software reliability and maintainability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authored and reviewed comprehensive software specifications, aligning project requirements with technical execution to guarantee successful implementation of solutions in the medical software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creation of cross-platform applications to enhance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conduct design reviews and software prototyping, fostering collaborative dialogue that led to the refinement of product specifications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technical documentation and records, ensuring adherence to regulatory compliance and quality assurance protocols requisite in the medical device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Linux 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and streamline development workflows, enhancing productivity across the team while promoting a culture of innovation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improve deployment efficiency and accuracy, contributing significantly to the overall project timeline management and release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project timing and progress tracking to align with program schedules, effectively communicating updates and potential roadblocks to ensure the timely completion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collaboration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the adoption of best practices in version control and continuous integration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staff through complex software engineering tasks, providing mentorship and knowledge-sharing to bolster their professional growth and technical expertise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solutions that leveraged modern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design patterns, focusing on creating clean and testable code to elevate software quality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redesign, and prototyping sessions with internal and external stakeholders, translating business objectives into high-quality technical outcomes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software development lifecycle methodologies, applying external research and industry trends to enhance products and streamline development processes throughout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embedded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efficiency and maintainability to support various projects in alignment with client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hardware engineers to design tightly integrated software systems, testing each component for performance and conformity to established design specifications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and debugging of embedded systems, employing tools like </w:t>
      </w:r>
      <w:r w:rsidRPr="00745DD3">
        <w:rPr>
          <w:rFonts w:ascii="Roboto Light" w:eastAsia="Roboto Light" w:hAnsi="Roboto Light" w:cs="Roboto Light"/>
          <w:b/>
          <w:bCs/>
          <w:color w:val="404040" w:themeColor="text1" w:themeTint="BF"/>
          <w:sz w:val="20"/>
          <w:szCs w:val="20"/>
        </w:rPr>
        <w:t xml:space="preserve">GDB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Valgrind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and rectify faults while maintaining software quality assurance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enhance the build process and integration of continuous development practices within cross-functional teams, resulting in significant time savings.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Key contributor to the development of an innovative user interface framework using </w:t>
      </w:r>
      <w:r w:rsidRPr="00745DD3">
        <w:rPr>
          <w:rFonts w:ascii="Roboto Light" w:eastAsia="Roboto Light" w:hAnsi="Roboto Light" w:cs="Roboto Light"/>
          <w:b/>
          <w:bCs/>
          <w:color w:val="404040" w:themeColor="text1" w:themeTint="BF"/>
          <w:sz w:val="20"/>
          <w:szCs w:val="20"/>
        </w:rPr>
        <w:t xml:space="preserve">Qt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bringing modern aesthetics and high usability standards to various healthcare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sprints, contributing to daily stand-ups and retrospective meetings focused on improving collaborative development efforts within the team while meeting deadlines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detailed documentation for software designs and testing protocols to ensure all activities were traceable and compliant with relevant regulatory requirements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focus on performance optimization, conducting profiling sessions and evaluations to ensure software operated efficiently on constrained embedded platforms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offering constructive feedback and mentorship to ensure coding standards were upheld and knowledge was shared effectively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facilitating microservices architecture and streamlining deployment processes across test and production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methodologies and tools, promoting a culture of learning and adaptability by staying abreast with industry trends and integrating relevant technologies into the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user feedback into design and development cycles to enhance product features and functionalities, ensuring alignment with user needs and market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