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track record of developing scalable cloud-native APIs using Node.js, MongoDB, and AWS. Excels in collaboration within Agile teams, driving innovation and delivering high-quality solutions that meet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Python,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Express.js, AWS Lambda, AWS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DynamoDB,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AWS CodePipeline,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several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Anywhere Real Estate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enhancing the system's modularity and maintainability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define technical requirements, using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contribute to innovative solution design which improved API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best practices in coding standards, while mentoring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 resilient back-end infrastructure supporting various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deployment processes, successfully reducing deployment time and increasing rapid iteration capabilities of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achieving seamless environment management and consistent configuration deployments across development and production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and compliance checks into the API architecture, ensuring that data integrity was maintained and industry standards were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portability and consistency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approach to software design, enhancing user experience by ensuring optimal performance and usability of the APIs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extensive documentation of API functionalities and usage through comprehensive user guides that supported both internal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 by encouraging the adoption of new technologies that aligned with business objectives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technology roadmaps to stakeholders, outlining how proposed engineering initiatives could improve service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technical issues in collaboration with project teams, enhancing system performance and reliability through proactive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API development and security, contributing to the professional growth of team members with practical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enterprise-scale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application performance through effective use of cloud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collaborating across teams to integrate feedback, and iterating on developments which improved product delivery timelines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frequency and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front-end solutions, ensuring that user interfaces were intuitive and engaging for users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to interface with various front-end applications, enhancing interaction layers through efficient data management and retrieval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to identify opportunities for innovation that led to improved service architecture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reusable libraries and components, improving efficiency across development teams and ensuring consistency in application functionality and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debugged and enhanced existing codebases, leading to a notable increase in system reliability and developer productivity through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solutions,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enable faster data processing and retrieval for complex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to guarantee adherence to best practices and quality standards, significantly reducing the bug rate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authored API documentation and user guides, ensuring clarity and support for developers and stakeholders interacting with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tools to assess application performance, using insights to drive enhancements and increase user satisfaction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