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developing robust web and mobile applications. Extensive background in DevOps, CI/CD pipelines, containerization, and cloud infrastructure management. Demonstrated expertise in automation and system optimization, seeking to contribute to cutting-edge projects at Kyriba.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Java, JavaScript, Ruby, Clojure,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Heroku, DigitalOcean, IBM Cloud, Oracle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Amazon ECS, Rancher, Helm, GitLab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Chef, Puppet, Terraform, SaltStack, CloudFormation, Azure Resource Manager,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New Relic, Datadog, Nagios, Zabbix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deployment frequency and ensuring high availability in production environments by implementing robust CI/CD pipelines and automation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CloudFormation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cost-effectiveness and reliability while implementing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complex deployment tasks, significantly reducing manual efforts and streamlining operations across different environments, which improved team collaboration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resource management, while working closely with developers to optimize performance of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 to automate system setups and deployments across multiple servers, enhancing consistency and reducing setup time for new development environments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tuning, troubleshooting, and incident resolution for production systems while cultivating a proactive approach to finding solutions dynamically to prevent outages and improve SLA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Infrastructure as Code (IaC) practices, enabling version control of infrastructure, and facilitating seamless transitions between development, staging, and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implemented best practices in code reviews, promoting a culture of security awareness, and ensuring compliance with security protocols throughout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containerization technologies and cloud-native development practices, empowering teams to leverage modern practices, thus augmenting the skill set of the engineering teams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builds and deployments through pipeline enhancements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support for multi-platform integrations and promoting efficiency across developers’ workflows, essential for timely deliveries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and performance continuously, preparing reports and actively participating in audits for process improvement strategies, facilitating discussions with stakeholders for better decision-making in infrastructure-related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QA team to define and implement automated testing frameworks within the CI/CD pipeline, significantly improving software quality and reducing bug rates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disaster recovery and backup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optimizing restoration time objectives which added reliability to our service-level commitments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knowledge-sharing sessions, fostering an environment of continuous learning and adaptation to emerging technologies relevant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beneficial for talent retention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systems and processes, enhancing onboarding processes for new team members, and ensuring knowledge continuity and improved team synergy.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decisions and enhanced overall system reliability during my tenure at Microsoft, focusing on high availability and fault tolerance within the cloud services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initiatives to create scalable microservices that seamlessly integrated with existing applications, leading to improved user engagement and better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automation by developing extensive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robust server management processes and reducing operational overhead across IT functions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cloud-native solutions via structured planning and implementation of best practices for not only efficiency but also security compliance as per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 emphasizing standards and efficiency while supporting junior developers with best practices in software lifecycle management, fostering a culture of high-quality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identify bottlenecks, providing actionable insights that led to reduced downtime during peak loads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global teams to standardize deployment processes using unified CI/CD practices, leading to improved coordination and quality assurance across multiple projects and product lines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protocols for logging and tracking application events,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more informed decision-making about performance enhancements based on user interactions and system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Continuous Integration tools, assisting teams in adopting modern software development practices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delivering highly available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platform, managing scalability and resilience through automated deployments and load balancing of monitored services under peak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in developing new features, ensuring they aligned with the overarching project roadmap and contributed to overall application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error handling and recovery routines within applications, addressing potential vulnerabilities, and facilitating proactive efficiency improvements resulting in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