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Software Engineer with over 11 years of experience in software development, focusing on data-driven solutions with Business Intelligence to enhance decision-making. Proficient in designing data infrastructure, optimizing ETL processes, and implementing BI tools, I possess a strong analytical mindset that translates complex datasets into actionable insights. Skilled in collaboration and continuous improvement, I thrive in team environments and am passionate about leveraging technology to drive organizational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SAS, SQL, JavaScript,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Microsoft Forms, Power Automate,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Alteryx, Informatica, Apache NiFi, MSSQL Integration Services, Talend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Snowflake,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Redshift, Azure Data Lake, Teradata, Oracle 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Microservices, Message Queues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optimization of data infrastructure to support multifaceted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fostering real-time decision-making processes and enhancing overall organizational efficiency and member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fine-tuned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Extract, Transform, Load (ETL)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Informatica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Alteryx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data processing times and improving performance metrics for internal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extensive datasets from diverse source systems, applying advanced analytics techniques to uncover trends and risks that informed strategic shifts within the organization and influenced member-focused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dynamic reporting solutions across multiple departments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clear, actionable insights that sparked data-driven decisions at all organizational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small-scale projects aimed at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reporting capabilities, employing agile methodologies to ensure successful implementation and continuous enhancements in a fast-paced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ETL specifications and data mappings, supporting ongoing business analytics and ensuring knowledge transfer among team members and cross-functional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 teams to integrate BI solutions effectively, standardizing data sources and formats, and advocating for best practices in data stewardship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establishment of standardized policies and procedures for the use of BI solutions, enhancing data accessibility and reliability while ensuring adherence to governance frameworks within the data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business requirements into technical specifications, leading to the successful promotion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 across different departments and fostering a culture of data literacy.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defined standard operational procedures related to data management practices, championing data accuracy and consistency across all business units while encouraging best practices in data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data challenges within the reporting process, utilizing troubleshooting skills to resolve issues and maintain seamless analytic workflows, contributing to overall data reliability in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insightful, interactive dashboards that transformed raw data into meaningful visual representations, empowering stakeholders to derive insights easily and make informed decisions about member services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techniques, which enhanced the visibility and accessibility of business insights, allowing teams to leverage data effectively in strategic planning and operations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delivering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staff and stakeholders, promoting a user-friendly experience and ensuring effective utilization of technologies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partnerships with cross-functional teams to align data strategies with enterprise goals, contributing to impactful data-driven initiatives that significantly improved service delivery and member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enterprise-level data solutions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instances, utilizing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to streamline access and integration for large-scale datasets, enhancing query performance and reducing processing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deploying data warehousing solutions that supported robust analytics efforts while aligning with organizational strategic objectives and overall digital transformation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innovation projects integrating modern data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 and event-driven architectures that enhanced organizational agility and responsiveness to market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product owners to translate sophisticated requirements into functional specifications, leading the design and development of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implementing engaging front-end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collection processes, and improving workflow efficiencies across various organizational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security teams to implement and monitor protocols that ensured data protection and compliance, establishing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secure member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Re-engineered and 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throughput, achieving enhanced data quality and availability for analytics that supported critical decision-making for organizational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high-quality reports in line with compliance requirements, applying industry standards and metrics to facilitate clear communication and informed stakeholder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into existing systems, effectively translating business requirements into actionable insights, while enhancing functionality and usability of reporting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user documentation and training materials to support newly implemented business intelligence systems, empowering staff to utilize tools effectively and fostering a data-driven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BI system performance continuously, addressing any identified issues to ensure operational stability and maximum uptime, while proactively recommending improvements to enhance output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innovative practices for data analytics initiatives, keeping abreast of industry developments and emerging technologies that could be integrated into BECU's roadmap for BI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