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software engineer with over 11 years of experience in designing, developing, and deploying robust web and mobile applications using .NET technologies. Adept at delivering scalable solutions and optimizing performance, while actively mentoring junior engineers. Strong collaboration and problem-solving skills facilitate effective teamwork across diverse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VB.NET, JavaScript, HTML, CSS, SQL, TypeScript,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Core, ASP.NET MVC, Entity Framework, WCF, React, Angular,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Azure, Azure Functions, Azure DevOps, CI/CD, Docker, Kubernetes, GitHub,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Server, MySQL, PostgreSQL, Azure SQL Database, Redis, MongoDB, Oracle Database,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Selenium, Jest, NUnit, Postman, Datadog, New Relic, Sentry, Moq</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enhancing local government management platforms by integrating secure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data access across various government services and citizen engagement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-hosted components while optimizing deployment processes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efficient resource management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conducting regular code reviews and facilitating knowledge-sharing sessions focused on industry best practices for software development, particularly in </w:t>
      </w:r>
      <w:r w:rsidRPr="00745DD3">
        <w:rPr>
          <w:rFonts w:ascii="Roboto Light" w:eastAsia="Roboto Light" w:hAnsi="Roboto Light" w:cs="Roboto Light"/>
          <w:b/>
          <w:bCs/>
          <w:color w:val="404040" w:themeColor="text1" w:themeTint="BF"/>
          <w:sz w:val="20"/>
          <w:szCs w:val="20"/>
        </w:rPr>
        <w:t xml:space="preserve">SOLID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core services like authentication, workflows, and payments, utilizing </w:t>
      </w:r>
      <w:r w:rsidRPr="00745DD3">
        <w:rPr>
          <w:rFonts w:ascii="Roboto Light" w:eastAsia="Roboto Light" w:hAnsi="Roboto Light" w:cs="Roboto Light"/>
          <w:b/>
          <w:bCs/>
          <w:color w:val="404040" w:themeColor="text1" w:themeTint="BF"/>
          <w:sz w:val="20"/>
          <w:szCs w:val="20"/>
        </w:rPr>
        <w:t xml:space="preserve">Azure App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operation and handling of high-volume transactions in government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tuning and optimization strategies 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query execution time by creating indexes and refining schema design for better data integrity and responsiveness to application requests.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front-end integrations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experience and accessibility of government services while ensuring that applications were mobile-responsive and adherent to modern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establish CI/CD pipelines, leveraging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automated testing to accelerate deployment cycles and maintain high-code quality standards throughout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production issues efficiently by collaborating with the technical team to address customer concerns swiftly, ensuring system uptime and high satisfaction rates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research on modern technologies and frameworks to recommend adoption, contributing to the continuous improvement of application features and functions to better serve community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of workflow automation services, partnering with stakeholders to identify areas for improvement, implement solutions, and enhance overall organizational efficiency and responsiveness to community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interactions, ensuring smooth CRUD operations and compliance with best practices for data access methodologies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system monitoring to identify potential bottlenecks or issues, utilizing tools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application performance and implement fixes before user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development methodologies, facilitating sprint planning sessions and retrospectives that drove continuous improvement among developers and resulted in the timely delivery of application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Azure Key Vault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secure management of sensitive information, including API keys and credentials, thereby ensuring that applications comply with best security practices in data protection.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conducting load testing and establishing monitoring strategies, resulting in improved response times and system stability under peak load conditions for government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various web applications using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collaborating with product teams to define technical requirements and enhance overall product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application deployment processes by implementing source control practices using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version control and collaboration for a distributed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backend services integrating with internal and external APIs, setting up secure communications between systems while ensuring privacy and compliance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from requirement gathering to deployment, utilizing agile methodologies to manage deliverables and align with ever-changing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reviews and pair programming sessions, fostering a collaborative environment that supported knowledge sharing and improved code quality across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for unit testing and code coverage using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reliability and maintainability across all applications developed 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of responsive user interfaces for web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user engagement and accessibility across different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payment processing solutions into existing applications, ensuring secure transactions through partnerships with third-party providers and adhering to best practices for data security and privacy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Familiarized team members with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 Driven Development) principles, promoting a culture of writing tests before implementation to enhance software quality and reduce defects.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cloud-based solutions focusing on the benefits of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and services, assisting team members in understanding their applications' migration feasibility to a cloud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application security and performance regularly, employing monitoring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detect issues proactively and collaborating with developers to resolve them swiftly before impacting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several existing applications to </w:t>
      </w:r>
      <w:r w:rsidRPr="00745DD3">
        <w:rPr>
          <w:rFonts w:ascii="Roboto Light" w:eastAsia="Roboto Light" w:hAnsi="Roboto Light" w:cs="Roboto Light"/>
          <w:b/>
          <w:bCs/>
          <w:color w:val="404040" w:themeColor="text1" w:themeTint="BF"/>
          <w:sz w:val="20"/>
          <w:szCs w:val="20"/>
        </w:rPr>
        <w:t xml:space="preserve">Azure SQL Database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minimal downtime and successful integration with existing systems.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