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focusing on web and mobile applications. Proven track record in customer advocacy, technical problem-solving, and delivering outstanding managed services. Adept at training customers, leading projects, and crafting tailored documentation to ensure successful outcomes. Passionate about leveraging technology and data to innovate and improve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HTML, CSS,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 React, Vue.js,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Oracle,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Jira, Docker, Kubernetes, AWS, Azure, Google Cloud,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JUnit, Postman, Jest, Mocha, Cypress,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exceptional customer support and managed services for various organizations, leveraging the </w:t>
      </w:r>
      <w:r w:rsidRPr="00745DD3">
        <w:rPr>
          <w:rFonts w:ascii="Roboto Light" w:eastAsia="Roboto Light" w:hAnsi="Roboto Light" w:cs="Roboto Light"/>
          <w:b/>
          <w:bCs/>
          <w:color w:val="404040" w:themeColor="text1" w:themeTint="BF"/>
          <w:sz w:val="20"/>
          <w:szCs w:val="20"/>
        </w:rPr>
        <w:t xml:space="preserve">Albert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help clients maximize their investments and enhance their R&amp;D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independent projects within the Managed Services delivery framework, ensuring timely completion and high-quality results while enhancing customer satisfaction through proactive communication and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customers on all aspects of the </w:t>
      </w:r>
      <w:r w:rsidRPr="00745DD3">
        <w:rPr>
          <w:rFonts w:ascii="Roboto Light" w:eastAsia="Roboto Light" w:hAnsi="Roboto Light" w:cs="Roboto Light"/>
          <w:b/>
          <w:bCs/>
          <w:color w:val="404040" w:themeColor="text1" w:themeTint="BF"/>
          <w:sz w:val="20"/>
          <w:szCs w:val="20"/>
        </w:rPr>
        <w:t xml:space="preserve">Albert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creating tailored educational materials that catered to diverse learning styles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custom implementations, focusing on the specific requirements of clients, which improved the efficiency and effectiveness of their use of </w:t>
      </w:r>
      <w:r w:rsidRPr="00745DD3">
        <w:rPr>
          <w:rFonts w:ascii="Roboto Light" w:eastAsia="Roboto Light" w:hAnsi="Roboto Light" w:cs="Roboto Light"/>
          <w:b/>
          <w:bCs/>
          <w:color w:val="404040" w:themeColor="text1" w:themeTint="BF"/>
          <w:sz w:val="20"/>
          <w:szCs w:val="20"/>
        </w:rPr>
        <w:t xml:space="preserve">Albert's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cross-functional teams including Product, Engineering, and Customer Success to relay customer feedback and enhance the platform's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advanced reporting features by building customer-specific reports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which provided valuable insights into usage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configuration and maintenance of data models within the platform, ensuring accuracy and relevance for client use cases while streamlining ongoing operations and support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office hours and dedicated support sessions for customers, fostering a collaborative environment that encouraged open discussions and knowledge sharing to improve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daily monitoring of the customer support queue to address technical inquiries efficiently, ensuring a swift response to issues while maintaining a high level of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investigations and reproducibility testing, effectively communicating findings to engineering teams, which informed product improvements and bug fixes in the </w:t>
      </w:r>
      <w:r w:rsidRPr="00745DD3">
        <w:rPr>
          <w:rFonts w:ascii="Roboto Light" w:eastAsia="Roboto Light" w:hAnsi="Roboto Light" w:cs="Roboto Light"/>
          <w:b/>
          <w:bCs/>
          <w:color w:val="404040" w:themeColor="text1" w:themeTint="BF"/>
          <w:sz w:val="20"/>
          <w:szCs w:val="20"/>
        </w:rPr>
        <w:t xml:space="preserve">Albert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proactive approaches to collect and analyze customer data, leading to actionable insights that directly contributed to product development roadmaps and refinement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Access Control Layer for clients, enhancing security measures and user permissions tailored to specific organizational structures and needs, resulting in improved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instrumentation data sync setup to integrate external systems seamlessly with the </w:t>
      </w:r>
      <w:r w:rsidRPr="00745DD3">
        <w:rPr>
          <w:rFonts w:ascii="Roboto Light" w:eastAsia="Roboto Light" w:hAnsi="Roboto Light" w:cs="Roboto Light"/>
          <w:b/>
          <w:bCs/>
          <w:color w:val="404040" w:themeColor="text1" w:themeTint="BF"/>
          <w:sz w:val="20"/>
          <w:szCs w:val="20"/>
        </w:rPr>
        <w:t xml:space="preserve">Albert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overall functionality and client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Customer Success Managers to ensure alignment of managed service activities with client onboarding goals and software adoption metrics, significantly contributing to customer retention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contribute to the </w:t>
      </w:r>
      <w:r w:rsidRPr="00745DD3">
        <w:rPr>
          <w:rFonts w:ascii="Roboto Light" w:eastAsia="Roboto Light" w:hAnsi="Roboto Light" w:cs="Roboto Light"/>
          <w:b/>
          <w:bCs/>
          <w:color w:val="404040" w:themeColor="text1" w:themeTint="BF"/>
          <w:sz w:val="20"/>
          <w:szCs w:val="20"/>
        </w:rPr>
        <w:t xml:space="preserve">Albert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base, sharing documented solutions and best practices that facilitated better customer outcomes and empowered both customers and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and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reliability while ensuring scalability for future growth and increasing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build responsive web applications that utilize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a seamless user experience and adherence to best practices in UI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APIs to facilitate communication between various systems,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backend functionalities and improve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interactions, optimizing complex queries for better data retrieval speed and efficiency while ensuring data integrity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efficient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NoSQL databases, allowing for rapid growth while maintaining performance under high loads and concurrent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integration testing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minimizing bugs in production through rigorously tested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features and capabilities, working with documentation and implementing server-side components that enriched user interactions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migration of legacy systems to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modern DevOps practices for improved deployment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internal libraries and frameworks, ensuring that all coding practices complied with the latest industry standards and enhancing code reusability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project management, tracking, and documentation, contributing to overall team velocity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and code reviews to provide mentorship and guidance to junior engineers, fostering a culture of continuous improvement and expertise development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Dockerized solutions for streamlined deployment processes across development, testing, and production environments, significantly speeding up release cycles and improving consistency.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