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Solutions Specialist with 11 years of experience in software development focused on delivering innovative technology solutions. Proficient in leveraging industry-standard frameworks and tools, with a strong emphasis on client engagement and software demonstrations to drive upsells and enhance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Angular, Bootstrap, Express.js, Spring,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Git, JIRA, Visual Studio, Eclipse,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CRM Systems, API Integration, ServiceNow, Tableau, Power BI, Microsoft Azure, AWS,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Waterfall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upsell sales processes for existing Members of technical NISC software solutions, ensuring tailored solutions met their specific operational requirements and correlated with current technological trends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monitored and researched leads assigned to technical software solutions, utilizing data analytics to create targeted follow-up strategies that enhanced customer engagement and fostered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high-quality software demonstrations that showcased NISC's solutions, emphasizing retention initiatives, upselling opportunities and addressing potential customer concerns dynamically during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coordinated with Professional Services and Sales Managers, analyzing data to identify opportunities for improvement in service delivery and software implementation, resulting in elevated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updated and standard Operating Procedures for assigned solutions to align with evolving industry standards and NISC’s operational excellence model, promoting a culture of continuous improvement among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sales management by creating, updating, and reporting sales opportunities, ensuring efficient tracking of customer journeys and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creation, tracking, and updating of internal Service Center cases, ensuring transparency in communication and facilitating timely resolution of Member inquiries and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stakeholders on marketing campaign execution for assigned solutions, contributing innovative ideas that were aligned with industry best practices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NISC at various industry conferences, effectively marketing software solutions while enhancing professional networks and gathering market intelligence on competitor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Member feedback into service solution enhancements, demonstrating a commitment to customer-driven development and collaborative product lifecycle management. Each effort positively impacted Member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presentation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conducting software demos that not only educated but also engaged Members, eliciting positive responses and inquiries about additional features and benefits of existing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invitation strategies for members to engage in follow-up dialogue and consultative sessions focusing on maximizing the use of proprietary software to enhance their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product launches by providing pertinent Member insights during the development phase, ensuring that new releases were aligned with market needs and technological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communication styles to effectively connect with diverse audiences, whether through face-to-face demos or virtual presentations, catering to various Member needs and improving rapport.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align project objectives and marketing strategies with operational capabilities, thereby ensuring sustainable growth of customer bases.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for enterprise applications, focusing on user experience and functionality while collaborating in cross-functional teams to meet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engineering projects across various sectors, employing robust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and efficient project execution, thus enhancing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security, reliability, and performance to enhance product offerings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development processes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deployment frequencies and minimizing change failure rates during operational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create optimized queries and data management solutions, supporting both internal reporting and client-specific analytical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web applications, streamlining user interactions and increasing usability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unit and integration testing to uphold product integrity and performance standards across software solutions, fostering confidence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and back-end teams to fine-tune APIs, ensuring robust and efficient data exchanges that enhanced overall system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offered constructive feedback focused on best practices, fostering a strong team culture of continuous learning and improvement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clients to gather product requirements, translating business needs into actionable software solutions that delivered high value, thereby improving client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projects, ensuring proper code management and documentation standards were maintained consistently across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advanced programming concepts and problem-solving techniques, encouraging knowledge sharing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