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Solutions Engineer with over 11 years of software development experience, specializing in AI and ML applications. Proven track record in delivering complex technical solutions and driving customer success through value-driven insights. Dedicated to understanding customer needs and leveraging technology to solve critical business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TypeScript, Ruby,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TensorFlow, PyTorch, OpenCV,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Firebase, Cassandra,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Jupyter, Visual Studio Code, Git, Docker, Kubernetes,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Techniques:</w:t>
      </w:r>
      <w:r w:rsidRPr="00745DD3">
        <w:rPr>
          <w:rFonts w:ascii="Roboto Light" w:eastAsia="Roboto Light" w:hAnsi="Roboto Light" w:cs="Roboto Light"/>
          <w:color w:val="404040" w:themeColor="text1" w:themeTint="BF"/>
          <w:sz w:val="20"/>
          <w:szCs w:val="20"/>
        </w:rPr>
        <w:t xml:space="preserve"> RESTful APIs, Microservices, Data Pipelines, Machine Learning Ops (MLOps), CI/CD, Agile Methodologies, Serverless Architecture, DevOps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addressed complex client problems, emphasizing my ability to understand and translate business needs into effective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value-driven demonstrations and proof-of-concept models that showcased the capabilities of </w:t>
      </w:r>
      <w:r w:rsidRPr="00745DD3">
        <w:rPr>
          <w:rFonts w:ascii="Roboto Light" w:eastAsia="Roboto Light" w:hAnsi="Roboto Light" w:cs="Roboto Light"/>
          <w:b/>
          <w:bCs/>
          <w:color w:val="404040" w:themeColor="text1" w:themeTint="BF"/>
          <w:sz w:val="20"/>
          <w:szCs w:val="20"/>
        </w:rPr>
        <w:t xml:space="preserve">Sama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services, leading to stronger customer engagement and successful pilot program initiations.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requirements gathering sessions with clients, applying best practices in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consulting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accurately capture scope and expectations for custom-built solutions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w:t>
      </w:r>
      <w:r w:rsidRPr="00745DD3">
        <w:rPr>
          <w:rFonts w:ascii="Roboto Light" w:eastAsia="Roboto Light" w:hAnsi="Roboto Light" w:cs="Roboto Light"/>
          <w:b/>
          <w:bCs/>
          <w:color w:val="404040" w:themeColor="text1" w:themeTint="BF"/>
          <w:sz w:val="20"/>
          <w:szCs w:val="20"/>
        </w:rPr>
        <w:t xml:space="preserve">Account Executives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Account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customer needs and propose viable technical integrations of </w:t>
      </w:r>
      <w:r w:rsidRPr="00745DD3">
        <w:rPr>
          <w:rFonts w:ascii="Roboto Light" w:eastAsia="Roboto Light" w:hAnsi="Roboto Light" w:cs="Roboto Light"/>
          <w:b/>
          <w:bCs/>
          <w:color w:val="404040" w:themeColor="text1" w:themeTint="BF"/>
          <w:sz w:val="20"/>
          <w:szCs w:val="20"/>
        </w:rPr>
        <w:t xml:space="preserve">Sama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offerings with existing client systems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user guides for custom solutions, ensuring that clients had clear resources for implementation and demonstrated the value of the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in workshops and technical discussions, utilizing deep industry knowledge to articulate how </w:t>
      </w:r>
      <w:r w:rsidRPr="00745DD3">
        <w:rPr>
          <w:rFonts w:ascii="Roboto Light" w:eastAsia="Roboto Light" w:hAnsi="Roboto Light" w:cs="Roboto Light"/>
          <w:b/>
          <w:bCs/>
          <w:color w:val="404040" w:themeColor="text1" w:themeTint="BF"/>
          <w:sz w:val="20"/>
          <w:szCs w:val="20"/>
        </w:rPr>
        <w:t xml:space="preserve">Sama's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 with emerging technology trends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marketing materials that effectively communicated the innovative features of </w:t>
      </w:r>
      <w:r w:rsidRPr="00745DD3">
        <w:rPr>
          <w:rFonts w:ascii="Roboto Light" w:eastAsia="Roboto Light" w:hAnsi="Roboto Light" w:cs="Roboto Light"/>
          <w:b/>
          <w:bCs/>
          <w:color w:val="404040" w:themeColor="text1" w:themeTint="BF"/>
          <w:sz w:val="20"/>
          <w:szCs w:val="20"/>
        </w:rPr>
        <w:t xml:space="preserve">Sama's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offerings, enhancing the organization’s visibility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technical lead during client meetings, articulating complex technical concepts in understandable terms to both technical and non-technical stakeholders to facilitate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junior team members, fostering a collaborative environment focused on sharing knowledge about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technological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to keep abreast of industry trends and contribute ideas for enhancing </w:t>
      </w:r>
      <w:r w:rsidRPr="00745DD3">
        <w:rPr>
          <w:rFonts w:ascii="Roboto Light" w:eastAsia="Roboto Light" w:hAnsi="Roboto Light" w:cs="Roboto Light"/>
          <w:b/>
          <w:bCs/>
          <w:color w:val="404040" w:themeColor="text1" w:themeTint="BF"/>
          <w:sz w:val="20"/>
          <w:szCs w:val="20"/>
        </w:rPr>
        <w:t xml:space="preserve">Sama’s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offerings, ensuring they meet the evolving needs of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projects efficiently, maintaining a focus on delivering high-quality integrations and customer pilot programs within tight timelines and fluctuating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participants at industry events and academic conferences, promoting the adoption of </w:t>
      </w:r>
      <w:r w:rsidRPr="00745DD3">
        <w:rPr>
          <w:rFonts w:ascii="Roboto Light" w:eastAsia="Roboto Light" w:hAnsi="Roboto Light" w:cs="Roboto Light"/>
          <w:b/>
          <w:bCs/>
          <w:color w:val="404040" w:themeColor="text1" w:themeTint="BF"/>
          <w:sz w:val="20"/>
          <w:szCs w:val="20"/>
        </w:rPr>
        <w:t xml:space="preserve">Sama's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gathering insights to inform future product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Product and R&amp;D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share insights gained from client interactions, influencing the roadmap for future releases based on real-time industry feedback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onboarding plans for new clients, focusing on easing their transition by providing tailored support and solutions that meet industry-specific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personal professional development through participation in workshops and certifications aimed at enhancing my understanding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technical solutioning.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software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agile teams, contributing to enhancements in product functionality and overall user experience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create seamless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compliance with best practices in </w:t>
      </w:r>
      <w:r w:rsidRPr="00745DD3">
        <w:rPr>
          <w:rFonts w:ascii="Roboto Light" w:eastAsia="Roboto Light" w:hAnsi="Roboto Light" w:cs="Roboto Light"/>
          <w:b/>
          <w:bCs/>
          <w:color w:val="404040" w:themeColor="text1" w:themeTint="BF"/>
          <w:sz w:val="20"/>
          <w:szCs w:val="20"/>
        </w:rPr>
        <w:t xml:space="preserve">user interface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 experience (UX)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interactive, responsive web applications, focusing on optimal performance and scalability to meet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automating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decreasing deployment times for critical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pipelines (CI/CD) to streamline development processes and promote collaborative efforts among team members to accelerate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models and migration plans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database management practices and data integrity across various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machine learning models into production systems, using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leverage cloud capabilities for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reinforcing a culture of quality and learning within the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with cross-disciplinary teams to identify innovative features and product enhancements, utilizing market research and user feedback to drive product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for team members regarding best coding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team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stakeholders, translating complex technical requirements into actionable tasks and ensuring all parties were aligned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new technologies and frameworks based on industry standards, ensuring that the development team remained competitive in terms of skills and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