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Solutions Engineer with 11 years of experience in software development, specializing in web and mobile applications. Proven ability to design and implement robust integrations that enhance healthcare technology solutions while ensuring efficient data handling and compliance with industry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JavaScript, Java, C#, Ruby,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 React, Angular, Django, Flask, FastAPI,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Standards &amp; Technologies:</w:t>
      </w:r>
      <w:r w:rsidRPr="00745DD3">
        <w:rPr>
          <w:rFonts w:ascii="Roboto Light" w:eastAsia="Roboto Light" w:hAnsi="Roboto Light" w:cs="Roboto Light"/>
          <w:color w:val="404040" w:themeColor="text1" w:themeTint="BF"/>
          <w:sz w:val="20"/>
          <w:szCs w:val="20"/>
        </w:rPr>
        <w:t xml:space="preserve"> HL7, FHIR, CCDA, JSON, XML, CSV, ETL, FHIR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Confluence, Postman, Swagger,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Integration Platforms:</w:t>
      </w:r>
      <w:r w:rsidRPr="00745DD3">
        <w:rPr>
          <w:rFonts w:ascii="Roboto Light" w:eastAsia="Roboto Light" w:hAnsi="Roboto Light" w:cs="Roboto Light"/>
          <w:color w:val="404040" w:themeColor="text1" w:themeTint="BF"/>
          <w:sz w:val="20"/>
          <w:szCs w:val="20"/>
        </w:rPr>
        <w:t xml:space="preserve"> AWS, Azure, Google Cloud, Apache Kafka, Redis, MuleSoft, Zapier, Dell Boomi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integration and business requirements to design reusable patterns that allow clients to onboard more efficiently onto the </w:t>
      </w:r>
      <w:r w:rsidRPr="00745DD3">
        <w:rPr>
          <w:rFonts w:ascii="Roboto Light" w:eastAsia="Roboto Light" w:hAnsi="Roboto Light" w:cs="Roboto Light"/>
          <w:b/>
          <w:bCs/>
          <w:color w:val="404040" w:themeColor="text1" w:themeTint="BF"/>
          <w:sz w:val="20"/>
          <w:szCs w:val="20"/>
        </w:rPr>
        <w:t xml:space="preserve">Elligint Health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streamlining client integration processes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various internal tools and teams to onboard clients through the data integration process, ensuring adherence to industry standards like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integration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and organizational techniques to identify and eliminate redundancy in onboarding tasks, enhancing efficiency for subsequent client integrations to the </w:t>
      </w:r>
      <w:r w:rsidRPr="00745DD3">
        <w:rPr>
          <w:rFonts w:ascii="Roboto Light" w:eastAsia="Roboto Light" w:hAnsi="Roboto Light" w:cs="Roboto Light"/>
          <w:b/>
          <w:bCs/>
          <w:color w:val="404040" w:themeColor="text1" w:themeTint="BF"/>
          <w:sz w:val="20"/>
          <w:szCs w:val="20"/>
        </w:rPr>
        <w:t xml:space="preserve">Elligint Health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primary technical liaison for clients, providing recommendations and solutions tailored to evolving project scopes during integrations to improve overall project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client calls effectively, enabling clear communication and understanding between technical project teams and client stakeholders, reinforcing </w:t>
      </w:r>
      <w:r w:rsidRPr="00745DD3">
        <w:rPr>
          <w:rFonts w:ascii="Roboto Light" w:eastAsia="Roboto Light" w:hAnsi="Roboto Light" w:cs="Roboto Light"/>
          <w:b/>
          <w:bCs/>
          <w:color w:val="404040" w:themeColor="text1" w:themeTint="BF"/>
          <w:sz w:val="20"/>
          <w:szCs w:val="20"/>
        </w:rPr>
        <w:t xml:space="preserve">Elligint Health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commitment to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and instructional materials to guide both internal teams and clients, ensuring that knowledge was disseminated efficiently across various channels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real-time project challenges with innovative problem-solving strategies, enabling smoother transitions through different phases of integrations and enhancing stakeholder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between engineering, product, and operational teams to ensure all aspects of the project align with client needs, leading to successful implementation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workflow tools to automate integration processes, thereby reducing manual overhead and improving speed and quality of onboarding for healthcare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compliance with HIPAA regulations by ensuring that all data handling procedures met stringent security and confidentiality standards during integrations and client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client feedback post-implementation to drive continuous improvement in integration methodologies, resulting in enhanced team performance and client satisfaction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mentorship to junior team members on integration strategies and technical best practices, fostering a culture of learning and sharing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current industry trends in healthcare technology and proposed strategic integration solutions to meet emerging client demands and technologies, positioning </w:t>
      </w:r>
      <w:r w:rsidRPr="00745DD3">
        <w:rPr>
          <w:rFonts w:ascii="Roboto Light" w:eastAsia="Roboto Light" w:hAnsi="Roboto Light" w:cs="Roboto Light"/>
          <w:b/>
          <w:bCs/>
          <w:color w:val="404040" w:themeColor="text1" w:themeTint="BF"/>
          <w:sz w:val="20"/>
          <w:szCs w:val="20"/>
        </w:rPr>
        <w:t xml:space="preserve">Elligint Health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market leader.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analysts to understand reporting requirements and ensure that the integrated systems supported comprehensive data analysis capabilities for healthcare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multiple project timelines effectively, ensuring that integration deliverables were met on schedule while maintaining high quality and client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system requirements and collaborated on the design of scalable, robust applications, ensuring that best practices in software development were consistently applied to all projects compounding client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high-quality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and streamlining workflows for various business processes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following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conventions, improving data accessibility and enhancing integration capabilities for internal and external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development process, facilitating iterative development cycles for timely delivery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various testing methodologies including unit and integration testing to guarantee application functionality and performance prior to deployment, consistently adhering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software development life cycles, ensuring effective tracking and communication throughout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maintain software quality, applying best practices and ensuring adherence to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that enhanced maintainability and readability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augment application capabilities, including payment gateways and data visualization tools that enriched user interactions and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small teams in design sprints to explore innovative features and functionality, enhancing the product offerings by responding to user needs and industry trends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by regularly participating in daily stand-ups to align on project goals, address challenges, and celebrate successes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debugging and optimization of legacy systems written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older applications maintained performance standards while pushing for further modernization.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and maintenance of extensive documentation to support ongoing development and knowledge sharing across teams, enhancing operational efficiency and support.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