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Solutions Consultant with 11 years of experience in software development focusing on web and mobile applications. Proven ability to align technical expertise with client needs to drive revenue growth and enhance user engagement with SaaS solutions. Additionally, adept at leading discovery workshops, crafting business cases, and providing compelling product demonstrations that resonate with diverse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PHP,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Vue.js, Django, Flask,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Elasticsearch,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Business Intelligence:</w:t>
      </w:r>
      <w:r w:rsidRPr="00745DD3">
        <w:rPr>
          <w:rFonts w:ascii="Roboto Light" w:eastAsia="Roboto Light" w:hAnsi="Roboto Light" w:cs="Roboto Light"/>
          <w:color w:val="404040" w:themeColor="text1" w:themeTint="BF"/>
          <w:sz w:val="20"/>
          <w:szCs w:val="20"/>
        </w:rPr>
        <w:t xml:space="preserve"> Tableau, Power BI, Google Analytics, Looker, Excel VBA, R, SAS, MATLAB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conducting discovery workshops that identify client challenges and technical requirements, successfully aligning </w:t>
      </w:r>
      <w:r w:rsidRPr="00745DD3">
        <w:rPr>
          <w:rFonts w:ascii="Roboto Light" w:eastAsia="Roboto Light" w:hAnsi="Roboto Light" w:cs="Roboto Light"/>
          <w:b/>
          <w:bCs/>
          <w:color w:val="404040" w:themeColor="text1" w:themeTint="BF"/>
          <w:sz w:val="20"/>
          <w:szCs w:val="20"/>
        </w:rPr>
        <w:t xml:space="preserve">Echo360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meet diverse educational and business needs while enhancing overall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Product teams to articulate and document customer challenges, configuring presentations and demos that highlight the unique value propositions of </w:t>
      </w:r>
      <w:r w:rsidRPr="00745DD3">
        <w:rPr>
          <w:rFonts w:ascii="Roboto Light" w:eastAsia="Roboto Light" w:hAnsi="Roboto Light" w:cs="Roboto Light"/>
          <w:b/>
          <w:bCs/>
          <w:color w:val="404040" w:themeColor="text1" w:themeTint="BF"/>
          <w:sz w:val="20"/>
          <w:szCs w:val="20"/>
        </w:rPr>
        <w:t xml:space="preserve">Echo360's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impactful proofs-of-concept to demonstrate the capabilities of </w:t>
      </w:r>
      <w:r w:rsidRPr="00745DD3">
        <w:rPr>
          <w:rFonts w:ascii="Roboto Light" w:eastAsia="Roboto Light" w:hAnsi="Roboto Light" w:cs="Roboto Light"/>
          <w:b/>
          <w:bCs/>
          <w:color w:val="404040" w:themeColor="text1" w:themeTint="BF"/>
          <w:sz w:val="20"/>
          <w:szCs w:val="20"/>
        </w:rPr>
        <w:t xml:space="preserve">Echo360's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fostering trust and credibility with L&amp;D leaders, IT departments, and faculty across varying sectors and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market knowledge to support the positioning of </w:t>
      </w:r>
      <w:r w:rsidRPr="00745DD3">
        <w:rPr>
          <w:rFonts w:ascii="Roboto Light" w:eastAsia="Roboto Light" w:hAnsi="Roboto Light" w:cs="Roboto Light"/>
          <w:b/>
          <w:bCs/>
          <w:color w:val="404040" w:themeColor="text1" w:themeTint="BF"/>
          <w:sz w:val="20"/>
          <w:szCs w:val="20"/>
        </w:rPr>
        <w:t xml:space="preserve">Echo360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against competitors, actively participating in strategy meetings and utilizing competitive insights to enhance product offerings and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delivering product demonstrations that effectively showcased the transformative benefits of </w:t>
      </w:r>
      <w:r w:rsidRPr="00745DD3">
        <w:rPr>
          <w:rFonts w:ascii="Roboto Light" w:eastAsia="Roboto Light" w:hAnsi="Roboto Light" w:cs="Roboto Light"/>
          <w:b/>
          <w:bCs/>
          <w:color w:val="404040" w:themeColor="text1" w:themeTint="BF"/>
          <w:sz w:val="20"/>
          <w:szCs w:val="20"/>
        </w:rPr>
        <w:t xml:space="preserve">Echo360's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Learning Transformation Platform, driving engagement and interest from prospective clients in numerous workshops and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industry stakeholders, building lasting relationships that facilitated seamless collaboration during the integration of </w:t>
      </w:r>
      <w:r w:rsidRPr="00745DD3">
        <w:rPr>
          <w:rFonts w:ascii="Roboto Light" w:eastAsia="Roboto Light" w:hAnsi="Roboto Light" w:cs="Roboto Light"/>
          <w:b/>
          <w:bCs/>
          <w:color w:val="404040" w:themeColor="text1" w:themeTint="BF"/>
          <w:sz w:val="20"/>
          <w:szCs w:val="20"/>
        </w:rPr>
        <w:t xml:space="preserve">Echo360's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workflows and technology stacks of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feedback sessions with clients to gather insights on product performance, which informed product management discussions, resulting in impactful enhancements that addressed emerging customer needs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marketing events, including conferences and executive briefings, representing the technical capabilities of </w:t>
      </w:r>
      <w:r w:rsidRPr="00745DD3">
        <w:rPr>
          <w:rFonts w:ascii="Roboto Light" w:eastAsia="Roboto Light" w:hAnsi="Roboto Light" w:cs="Roboto Light"/>
          <w:b/>
          <w:bCs/>
          <w:color w:val="404040" w:themeColor="text1" w:themeTint="BF"/>
          <w:sz w:val="20"/>
          <w:szCs w:val="20"/>
        </w:rPr>
        <w:t xml:space="preserve">Echo360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demonstrating the comprehensive features of products to a wide audience of technology enthusiasts and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assess customer needs by reviewing business analytics frameworks and technologies prevalent in the education sector, thereby customizing solutions for specific organizational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mentoring to junior staff on best practices in sales, product knowledge, and technical demonstrations, fostering a culture of continuous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knowledge of industry innovations and competitive landscapes, integrating learnings into strategic discussions that strengthened </w:t>
      </w:r>
      <w:r w:rsidRPr="00745DD3">
        <w:rPr>
          <w:rFonts w:ascii="Roboto Light" w:eastAsia="Roboto Light" w:hAnsi="Roboto Light" w:cs="Roboto Light"/>
          <w:b/>
          <w:bCs/>
          <w:color w:val="404040" w:themeColor="text1" w:themeTint="BF"/>
          <w:sz w:val="20"/>
          <w:szCs w:val="20"/>
        </w:rPr>
        <w:t xml:space="preserve">Echo360's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 position and enhanced solution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project tracking system that improved internal communication and efficiency between sales and technical teams, promoting an agile response to client needs within the customer engagement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that bridged the gap between technical specifications and business objectives, ensuring alignment of product capabilities with client expectations and driving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compelling business cases that illustrated the value generated through </w:t>
      </w:r>
      <w:r w:rsidRPr="00745DD3">
        <w:rPr>
          <w:rFonts w:ascii="Roboto Light" w:eastAsia="Roboto Light" w:hAnsi="Roboto Light" w:cs="Roboto Light"/>
          <w:b/>
          <w:bCs/>
          <w:color w:val="404040" w:themeColor="text1" w:themeTint="BF"/>
          <w:sz w:val="20"/>
          <w:szCs w:val="20"/>
        </w:rPr>
        <w:t xml:space="preserve">Echo360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which assisted in closing deals and expanding the client base across multiple sectors including education and corporate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overall mission of </w:t>
      </w:r>
      <w:r w:rsidRPr="00745DD3">
        <w:rPr>
          <w:rFonts w:ascii="Roboto Light" w:eastAsia="Roboto Light" w:hAnsi="Roboto Light" w:cs="Roboto Light"/>
          <w:b/>
          <w:bCs/>
          <w:color w:val="404040" w:themeColor="text1" w:themeTint="BF"/>
          <w:sz w:val="20"/>
          <w:szCs w:val="20"/>
        </w:rPr>
        <w:t xml:space="preserve">Echo360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trusted technology partner, by ensuring alignment of solution delivery with clients' long-term strategic goals and establishing strong advocacy within client organizations.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software enhancements that improved the end-user experience and streamlined business processes for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on a team of software engineers to design and implement robust back-end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technologies and third-party services through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through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daily stand-ups, sprint reviews, and retrospectives to ensure project timelines were met while aligning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deploying front-end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ensuring responsive designs that catered to a diverse range of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deployment times and improved product reliability through automated testing and quick feedback loops in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emphasizing best practices for software architecture and clean code principles while mentoring junior developers in achieving high coding standards and effective problem-solving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analysis of application performance metrics, proposing optimizations that led to significant improvements in application throughput and responsiveness, positively impacting end-user experiences for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rigorous testing scenarios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quality and identifying areas for enhancement earlier in the development cycle to reduce overall project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UX/UI designers during the design phase to ensure alignment between aesthetics and functionality, resulting in applications that were both visually appealing and user-friendly.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schemas that effectively met application needs, optimizing queries for efficient data retrieval and processing in both client-facing and internal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gather requirements for custom software solutions, transforming business needs into actionable tasks for development teams, and ensuring timely updates on project progress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product feature iterations, driving enhancements that aligned with market demands and positioned the products for greater success in competitive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