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Architect with over 11 years of experience in software development, specializing in customer engagement solutions. Adept at integrating advanced technologies and leveraging AI to enhance client interactions and drive strategic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Java, TypeScript,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Node.js, Express.js, Django, Flask,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SOAP, GraphQL, Twilio, Genesys, SFTP,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tailored customer support solutions that effectively utilize </w:t>
      </w:r>
      <w:r w:rsidRPr="00745DD3">
        <w:rPr>
          <w:rFonts w:ascii="Roboto Light" w:eastAsia="Roboto Light" w:hAnsi="Roboto Light" w:cs="Roboto Light"/>
          <w:b/>
          <w:bCs/>
          <w:color w:val="404040" w:themeColor="text1" w:themeTint="BF"/>
          <w:sz w:val="20"/>
          <w:szCs w:val="20"/>
        </w:rPr>
        <w:t xml:space="preserve">Level 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enhance customer experience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proof-of-concept (POC) solutions that showcased the integration capabilities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customers to visualize and optimize their operations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programs by managing complex tasks related to </w:t>
      </w:r>
      <w:r w:rsidRPr="00745DD3">
        <w:rPr>
          <w:rFonts w:ascii="Roboto Light" w:eastAsia="Roboto Light" w:hAnsi="Roboto Light" w:cs="Roboto Light"/>
          <w:b/>
          <w:bCs/>
          <w:color w:val="404040" w:themeColor="text1" w:themeTint="BF"/>
          <w:sz w:val="20"/>
          <w:szCs w:val="20"/>
        </w:rPr>
        <w:t xml:space="preserve">telephony system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deep integrations with providers like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customers to better understand their needs, ensuring that the proposed solutions were tailored to meet specific operational requirements and maximize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workflows by collaborating with engineering teams for seamless data integration, utilizing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SFTP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ensure secure and efficient data transfers for customer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in technical discovery sessions, translating their requirements into actionable implementation strategies that align with the capabilities of our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various </w:t>
      </w:r>
      <w:r w:rsidRPr="00745DD3">
        <w:rPr>
          <w:rFonts w:ascii="Roboto Light" w:eastAsia="Roboto Light" w:hAnsi="Roboto Light" w:cs="Roboto Light"/>
          <w:b/>
          <w:bCs/>
          <w:color w:val="404040" w:themeColor="text1" w:themeTint="BF"/>
          <w:sz w:val="20"/>
          <w:szCs w:val="20"/>
        </w:rPr>
        <w:t xml:space="preserve">telephony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recommendation of best-fit implementation strategies based on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documenting best practices in integrating </w:t>
      </w:r>
      <w:r w:rsidRPr="00745DD3">
        <w:rPr>
          <w:rFonts w:ascii="Roboto Light" w:eastAsia="Roboto Light" w:hAnsi="Roboto Light" w:cs="Roboto Light"/>
          <w:b/>
          <w:bCs/>
          <w:color w:val="404040" w:themeColor="text1" w:themeTint="BF"/>
          <w:sz w:val="20"/>
          <w:szCs w:val="20"/>
        </w:rPr>
        <w:t xml:space="preserve">Level 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adherence to industry standards and fostering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troubleshoot integration issues with various </w:t>
      </w:r>
      <w:r w:rsidRPr="00745DD3">
        <w:rPr>
          <w:rFonts w:ascii="Roboto Light" w:eastAsia="Roboto Light" w:hAnsi="Roboto Light" w:cs="Roboto Light"/>
          <w:b/>
          <w:bCs/>
          <w:color w:val="404040" w:themeColor="text1" w:themeTint="BF"/>
          <w:sz w:val="20"/>
          <w:szCs w:val="20"/>
        </w:rPr>
        <w:t xml:space="preserve">CRMs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 structured approach to deliver quick and effective resolutions to client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migrations of customer systems to </w:t>
      </w:r>
      <w:r w:rsidRPr="00745DD3">
        <w:rPr>
          <w:rFonts w:ascii="Roboto Light" w:eastAsia="Roboto Light" w:hAnsi="Roboto Light" w:cs="Roboto Light"/>
          <w:b/>
          <w:bCs/>
          <w:color w:val="404040" w:themeColor="text1" w:themeTint="BF"/>
          <w:sz w:val="20"/>
          <w:szCs w:val="20"/>
        </w:rPr>
        <w:t xml:space="preserve">cloud-hosted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minimal disruption to operations while leveraging the advanced features of </w:t>
      </w:r>
      <w:r w:rsidRPr="00745DD3">
        <w:rPr>
          <w:rFonts w:ascii="Roboto Light" w:eastAsia="Roboto Light" w:hAnsi="Roboto Light" w:cs="Roboto Light"/>
          <w:b/>
          <w:bCs/>
          <w:color w:val="404040" w:themeColor="text1" w:themeTint="BF"/>
          <w:sz w:val="20"/>
          <w:szCs w:val="20"/>
        </w:rPr>
        <w:t xml:space="preserve">Level 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for team members on new integration techniques and tools, enhancing the technical proficiency of the Customer Delivery team and improving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training materials that outlined how to leverage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effectively, providing customers with detailed documentation to facilitate smoother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technical knowledge in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advocating best practices that enhance customer engagement and operational efficiency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internal teams and customers, ensuring everyone was aligned on the technical workshops and integration deadlines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track project progress and keep stakeholders informed of developments, enhancing transparency and accountability 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solutions at Microsoft, specializing in enterprise applications that heavily leveraged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system performance and customer satisfaction through robust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teams in creating comprehensive APIs that enabled seamless interactions across various internal platforms, significantly improving data flow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analyze requirements for new features, employing an iterative approach to optimize software functionalities and ensure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developers on best coding practices and integration methodologies, fostering knowledge sharing and skill enhancement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existing applications to provide predictive analytics features, thus improving the overall effectiveness and usefulness of applications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development workflows by implementing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efficient release cycle and reduced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coding standards and best practices, significantly enhancing code quality and reducing maintenance efforts over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develop proof-of-concept solutions that demonstrated the capabilities of new software features to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API integration solutions for third-party applications, ensuring compliance with data protection standards and enhancing overall system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product management to contribute innovative ideas that influenced the direction of new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other developers, streamlining the development process and ensuring accuracy in code deployments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empowered product teams to better understand technical constraints and possibilities, leading to more informed decision-making regarding product features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