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Enterprise Solutions Architect with 11 years of extensive experience in software development, specializing in driving data-driven transformations for enterprises. Proficient in big data technologies, data science, and cloud solutions, with proven capabilities in leading technical strategies that enable successful adoption of ML and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Scala, Java,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Delta Lake, MLflow, Hive, Kafka, NoSQL,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Databricks, Kubernetes, Terraform,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Django, Flask, React, Angular,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Kubernetes, Ansible, CircleCI, Travis CI,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Tableau, Power BI, Matplotlib, Seaborn, SAS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offering technical insights to facilitate enterprise-level changes,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stakeholders' visions, thereby cultivating deeper relationships with clients throughout their transformation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strategies for large clients, enabling them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data-driven decision making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principal technical advisor for high-value accounts, demonstrating profound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spearhead implementation initiatives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through complex technical challenges, cultivating a collaborative environment that focused on enhancing performance and fostering a culture of continuous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innovative proof-of-concept demonstrations that illustrated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solutions, effectively communicating technical benefits to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Formalized multiple strategic partnerships with clients, focusing on enhancing their proficiency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optimized performance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among technical teams to elevate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fostering a deeper understanding of the functionality and capability of products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proficiency in various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processes that improved service delivery and enhanced overall productivity for client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needs assessments for major clients, outlining customized strategies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infrastructures, enhancing operational capabilities and facilitating smoother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sales teams to devise compelling pitches that effectively articulated the business benefits of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enterprise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C-suite level executives to elucidate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transformations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essential partner in their strategic journey toward achieving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 better meet client demands, encapsulated feedback mechanisms within projects, translating client requirements into actionable development and deployment plans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network of internal and external technical champions, enhancing product knowledge and driving engagement among clients regarding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strategic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deployments, enabled faster project delivery timelines while ensuring alignment with the enterprise's broader tech strategy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client onboarding protocols focused on educating clients about the benefits of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software solutions focused on enhancing data accessibility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contributed significantly to the firm's ability to harness powerful insights from complex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data analytics and machine learning applications that supported various business use cases across different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functional requirements, channeling them into actionable project plans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effective product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 within the team, resulting in improved project transparency and enhanced collaboration across departments, thereby accelerating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wrote robust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client systems, enhancing the application's overall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microservices architecture deployment, boosting operational agility and scalability across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data stories that resonated with business goals, making complex data sets easier to understand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create models capable of predictive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thus aiding in refining the strategic direction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process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quality and reliability while minimizing manual intervention in repetitive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client relations, actively participating in technical discussions that positioned the firm as a trusted advisor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hackathons and innovation workshops, leading to the development of novel solutions and enhancing the team’s ability to adapt to the rapidly changing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CI/CD pipelines within the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speed and efficiency in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