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IT professional with over 11 years of experience in software development, specializing in cloud technologies and security frameworks. Proven expertise in delivering cloud migration and modernization solutions, enhancing customer engagement through innovative strategies and fostering collaboration across global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 Ruby,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CloudFormation,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Express.js, Spring Boot, Django, Flask,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DynamoDB, Elasticsearch,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GitLab CI, CircleCI, Travis CI, Ansible, Chef, Puppet,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SOC-2, HIPAA, PCI, GDPR, IAM, Security Groups, Network ACLs, VPC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cloud migration projects for various clients, applying </w:t>
      </w:r>
      <w:r w:rsidRPr="00745DD3">
        <w:rPr>
          <w:rFonts w:ascii="Roboto Light" w:eastAsia="Roboto Light" w:hAnsi="Roboto Light" w:cs="Roboto Light"/>
          <w:b/>
          <w:bCs/>
          <w:color w:val="404040" w:themeColor="text1" w:themeTint="BF"/>
          <w:sz w:val="20"/>
          <w:szCs w:val="20"/>
        </w:rPr>
        <w:t xml:space="preserve">AWS Well-Architected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ensure security and performance improvements and identifying tailorable solutions that align with their business objectives and technology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collaborative workshops with clients to develop bespoke migration strategies, utilizing tools such as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enhancing automated deployment processes in the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t>
      </w:r>
      <w:r w:rsidRPr="00745DD3">
        <w:rPr>
          <w:rFonts w:ascii="Roboto Light" w:eastAsia="Roboto Light" w:hAnsi="Roboto Light" w:cs="Roboto Light"/>
          <w:b/>
          <w:bCs/>
          <w:color w:val="404040" w:themeColor="text1" w:themeTint="BF"/>
          <w:sz w:val="20"/>
          <w:szCs w:val="20"/>
        </w:rPr>
        <w:t xml:space="preserve">pre-sales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activities as a Subject Matter Expert (SME), translating complex technical requirements into effective cloud transition strategies, engaging with stakeholders to align expectations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customer-facing demo of cloud services,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showcase potential solutions tailored to specific business use cases, capturing interest from prospective clients and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including Solutions Architects and Service Delivery Managers, to craft comprehensive migration proposals that clearly demonstrate the value of cloud solutions and urgency in transitioning to the cloud.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cloud technologies, providing insights into their operational benefits and potential application within client environments, positioning the company as a thought leader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Statements of Work (SOW) for various migration services, detailing scope, objectives, and timeline, ensuring all stakeholders have a clear understanding of deliverables and project milestones throughout the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Well-Architected Reviews and assessments to help clients identify weaknesses in their existing cloud setups, proposing improvements for performance, security, and scalability based on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coaching and training of junior engineers, sharing knowledge on AWS services and best practices, fostering a culture of continuous improvement and innovation within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cross-sell opportunities among supported ISV solutions, effectively increasing service offerings by incorporating customer feedback into new cloud solutions that meet evolving technology trends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contributed engaging marketing materials, case studies, and blogs that emphasize the effectiveness of cloud migration practices, helping to enhance client engagement and strengthen the company's brand presence.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customer relationships through regular follow-ups and personalized interactions, ensuring high levels of customer satisfaction and driving repeat business within cloud transformation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incoming engineers on security compliance frameworks, integration of cloud services with existing technologies, and agile methodologies, elevating the team's readiness and adaptability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forums representing company capabilities through detailed presentations and discussions, expanding the company's visibility and establishing connections with potential business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practices in managing migration projects,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documentation, promoting efficient collaboration within project teams and alignment with client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user-friendly interfaces and ensuring efficient data handling processes while collaborating with cross-functional teams on software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of internal tools and third-party integrations while ensuring alignment with best practices in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and upholding code quality standards, while also mentoring junior developers on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optimize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deployment services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scalable solutions for client infrastructures that incorporate automated monitoring and operation procedures to ensure high availability and reduced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translate business requirements into technical specifications, facilitating seamless communication across project stakeholders and contributing to project roadmaps and timelines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usability testing on applications, gathering user feedback, and iterating designs accordingly, leveraging modern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user engagement and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automated build and deployment pipelines, enhancing productivity across development teams and ensuring timely availability of application updates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applications to cloud platform solutions, focusing on performance optimization and infrastructure enhancement, improving operational efficiency and reducing costs associated with on-premise hosting.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 sessions to improve team processes and deliverables, promoting a culture of continuous improvement and feedback incorporation into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presentations on software solutions, articulating technical concepts to non-technical stakeholders, establishing trust and buy-in for innovative proposals and fostering a customer-centric approach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system documentation, ensuring all operational procedures are adequately captured and communicated, aiding in compliance adherence and knowledge transfer among team members based on agile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UX designers to create responsive and accessible software applications, implementing best practices in UI/UX design to enhance user satisfaction and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