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Technical Sales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Technical Sales Engineer with over 11 years of experience in software development, adept at providing exceptional customer-focused solutions. Expertise in technology solution identification and implementation, alongside strong collaborative skills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SQL, Ruby,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Angular, React, Vue.js, Node.js, Spring,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Git, CI/CD Pipelines,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Firewalls, VPNs, Cisco technologies, Network Protocols, Security best practices, Zero Trust architecture, Identity and Access Management, Data Encryption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Elasticsearch, ETL Tools, Data Warehousing, Big Data Technologies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Microsoft Teams, Zoom, GitHub, Bitbucket,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Technical Sales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architectural guidance across the product portfolio to align customer business outcomes with technology solutions, ensuring a refined approach to addressing both technical and business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primary technical resource for sales engagements, leveraging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OEMs to drive customer confidence and engagement during pre-sales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pre-sales engineering efforts, creating proposals that detail the technical approach and ensuring alignment with customer needs and expectations, facilitating successful project initiation.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Account Executives to identify customer pain points and propose relevant technical solutions, demonstrating an understanding of client's industry to build strong business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expertise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 River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lineup and industry trends, ensuring accurate communication of product capabilities and competitive advantages during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proposal documents including Statements of Work and Bill of Materials, aligning them with customer requirements to mitigate discrepancies and ensure client satisfaction during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Solution Engineering peers to create viable solutions for customer challenges, applying adaptive problem-solving techniques to cater to unique client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technical interview process for new candidates in Solution Engineering, utilizing knowledge of industry standards to assess skills and align capabilities with company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and workshops for internal teams, enhancing their understanding of technology offerings and improving overall consultative selling approaches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bolster the technical architecture provided to customers, driving successful implementation and adoption of proposed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emerging technology trends within the industry, participating in continual education to expand knowledge which directly benefits customer engagements and internal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technology assessments for customer environments, offering tailored solutions based on the analysis conducted and ensuring the most appropriate technology stack is proposed.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high-level implementation plans for customer solutions, confirming technical excellence and feasibility with a strong focus on meeting implementation milestones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retention of professional level OEM certifications,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 CCNP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CCDP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maintain a competitive edge in presales engineering discussions and prove subject matter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white papers and case studies showcasing successful client implementations and technology solutions, aiding in marketing efforts and sales strategies for new customer acquisition.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develop complex web applications,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agile methodologies to deliver high-quality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architectures, ensuring systems were robust and met client specifications by leveraging best practices and modern development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understand business objectives and translate them into technical requirements, driving a clear roadmap for application development and feature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code reviews and paired programming sessions to maintain quality standards, instilling a culture of excellence within the development team through mentorship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application performance using profiling tools, contributing to significant improvements in efficiency and user experience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using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and delivery to production environments, minimizing downtime and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security best practices throughout the software development lifecycle, ensuring compliance with data protection regulations and safeguarding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provide insights on technical feasibility and discuss potential challenges, fostering transparency between technical teams and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for clients to demonstrate new features and enhancements, reinforcing strong customer relationships and ensuring value realization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progress, manage tasks efficiently, and keep all stakeholders engaged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technical procedures, architectures, and standards, ensuring future knowledge sharing and ease of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 focused on enhancing product competitiveness, providing insights into innovative technologies and industry shifts that impact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