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Solutions Engineer with over 11 years of software development expertise, focusing on web and mobile applications in the advertising technology sector. Proven ability to provide innovative technical solutions, optimize client experiences, and drive product usage through deep industry knowledge and effective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SQL,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HTTP, XML, JSON, WebSocket, AJAX,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Visualization:</w:t>
      </w:r>
      <w:r w:rsidRPr="00745DD3">
        <w:rPr>
          <w:rFonts w:ascii="Roboto Light" w:eastAsia="Roboto Light" w:hAnsi="Roboto Light" w:cs="Roboto Light"/>
          <w:color w:val="404040" w:themeColor="text1" w:themeTint="BF"/>
          <w:sz w:val="20"/>
          <w:szCs w:val="20"/>
        </w:rPr>
        <w:t xml:space="preserve"> SQL, Kibana, Grafana, Tableau, Power BI, Apache Kafka,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Express.js, Bootstrap,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Continuous Integration, Continuous Deployment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understand their needs and designed innovative technical solutions tailored to optimize product usage and drive business outcomes in the dynamic advertising landscape, enhancing client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implementation projects that enabled clients to integrate new technologies seamlessly, while providing strategic insights to improve their workflows and leveraging advanced </w:t>
      </w:r>
      <w:r w:rsidRPr="00745DD3">
        <w:rPr>
          <w:rFonts w:ascii="Roboto Light" w:eastAsia="Roboto Light" w:hAnsi="Roboto Light" w:cs="Roboto Light"/>
          <w:b/>
          <w:bCs/>
          <w:color w:val="404040" w:themeColor="text1" w:themeTint="BF"/>
          <w:sz w:val="20"/>
          <w:szCs w:val="20"/>
        </w:rPr>
        <w:t xml:space="preserve">advertising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client-specific technology architectures, ensuring all technical specifications and project milestones are clearly captured and communicated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clients to demonstrate best practices in using our platform, empowering them to extract maximum value from the technologies implemented and fostering lasting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extensive datasets to identify key performance indicators, utilizing business intelligence tools to present actionable insights that informed client strategies and supported their objectives in the advertising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Dean and tested prototypes and </w:t>
      </w:r>
      <w:r w:rsidRPr="00745DD3">
        <w:rPr>
          <w:rFonts w:ascii="Roboto Light" w:eastAsia="Roboto Light" w:hAnsi="Roboto Light" w:cs="Roboto Light"/>
          <w:b/>
          <w:bCs/>
          <w:color w:val="404040" w:themeColor="text1" w:themeTint="BF"/>
          <w:sz w:val="20"/>
          <w:szCs w:val="20"/>
        </w:rPr>
        <w:t xml:space="preserve">proof of concepts (POCs)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showcased the capabilities of our platform, illustrating innovative applications that addressed specific business challenge scenarios for high-stake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internal product teams to provide feedback based on client experiences, championing the enhancement of existing features and identification of potential gaps in product offerings to drive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develop scalable and reusable components for high-traffic client solutions, ensuring robust performance and maintainability across diverse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third-party technology vendors to explore integration opportunities that leveraged complementary tools, enhancing our service offerings and expanding the value delivered to clients within the media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sprint meetings and cross-functional collaboration sessions to align development priorities with business needs, fostering an environment of teamwork and open communication across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client renewal discussions and upselling opportunities through relationship management and deep understanding of their evolving business needs, contributing directly to increased customer loyalty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technologies, maintaining ongoing knowledge of advertising technologies that inform and shape client solutions, ensuring that the organization remains competitive in a rapidly changing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improvement within client processes, proposing innovative solutions that leveraged our technology stack to streamline operations and enhance user experience for advertisers and publishers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change management processes for clients to adapt to and adopt new technologies being introduced, ensuring a smooth transition during platform implementations and minimizing disruption to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initiatives aimed at improving customer support processes, by providing insights based on client feedback and fostering a customer-centric approach within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applications and internal tools, focusing on enhancing workflow and efficiency, while collaborating closely with cross-functional teams to achieve project goals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requirement analysis and translated business needs into technical specifications, ensuring that development efforts aligned with the overall strategic vision of the product while meeting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high-quality software solutions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writing clean and maintainable code to facilitate ease of future enhancements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clients to troubleshoot and resolve issues they encountered, providing timely communication and support that reinforced trust and reliability in our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analyze user interactions and application performance, guiding optimization strategies for user experience improvements driven by empirical evidence and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release cycles, collaborating closely with product managers to gather requirements and provide input on technical feasibility, ultimately enhancing product quality and reducing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and version control practices using industry-standard tools to maintain code integrity, while ensuring that deliverables met both quality and functional standards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fostering a culture of knowledge-sharing and continuous learning while contributing to team morale and professional growth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codebases for performance, significantly improving application response times and user satisfaction through careful profiling and refactoring activities for modern web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user-friendly interfaces for various projects, ensuring alignment between aesthetics and functionality to optimize user engagement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enhancement of internal tools to support customer service operations, using customer feedback to inform ongoing development and feature enhancements to improve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the team’s development capabilities by integrating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promoting agility and efficiency in deployment strategies during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