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RPA solutions using UiPath, C#, and cloud technologies. Highly skilled in leading technical teams and mentoring junior developers while driving innovative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VB.NET,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UiPath Orchestrator, UiPath Studio, UiPath Robot, UiPath AI Center, | UiPath Document Understanding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JSON, XML, API Development, Microsoft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 Lambda, Google Cloud Functions, Azure Functions, Cloud Storage,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 DB,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DevOps, CI/CD Pipelines,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federal agencies, ensuring project alignment with operational workflows and business requirements while fostering collaboration among a cross-functional team of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improved data processing and enriched client interactions, consistently enhancing user satisfaction across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2-5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facilitating knowledge transfer on architectural design while forging a supportive environment for skill enhancement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existing business processes to identify opportunities for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optimized workflow for clients and a significant reduction in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stakeholder meetings to determine project scope and goals, successfully translating business needs into actionable development tasks, thus fostering transparency and commitment throughout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high-performing, scalable applications by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cutting-edge technologies, driving enhanced efficiency and operational capabilities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evangelist within the organization, promoting the adoption of robotic process automation among clients and offering tailored solutions that meet their unique operational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Subject Matter Experts to ensure clear understanding of requirements, providing feedback and suggestions for improvements that align with technical specifications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practices, significantly increasing the stability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reducing deployment times across diverse organizational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 implementation reviews to gather client feedback, iterating on solutions to guarantee alignment with their expectations and ensuring long-term success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activities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the functionality of the RPA platform, enabling more complex automation scenarios tailored to specific client needs within their operational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integrate with legacy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 and data transformation tools to modernize processes while maintaining backward compatibility for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flexibility, allowing for smoother deployment of automation solutions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quality assurance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ensuring solutions met predetermined standards and utilized best practices for documentation and design, promoting greater clarity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 solutions and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thought leadership and insights to drive strategic decisions regarding technology investments and future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UI design and backend functionality that aligns with business goals and enhances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articulating requirements to product owners and ensuring rapid development cycles and continuous delivery of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 projects, improving code quality, reducing bugs in production, and enhancing overall application performance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architectural decisions, optimizing application performance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promoting clean, maintainable code amongst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using various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interoperability and enhancing functionality through seamless service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 that emphasized scalability, maintainability, and performance while leveraging industry-standard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workflows and managing project timelines, ensuring alignment with strategic goals and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a seamless integration of code changes into production environments, reducing software deployment risks and improving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feasibility studies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understand potential transformations and future direction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front-end development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user experience while enhancing functionality and responsiveness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mentorship programs for junior developers, imparting knowledge and fostering a collaborative culture focused on professional growth and exploration of new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stakeholder presentations that gained acceptance for project roadmaps and technology stack decisions, effectively communicating the reasoning behind choices made in development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