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Solution Architect with over 11 years of experience in software development, specializing in e-commerce solutions and delivery for web and mobile applications. Proven track record in leading technical teams, designing scalable architectures, and implementing cutting-edge technologies to drive business growth and enhance customer experience. An expert in modern frameworks and integrations, particularly in SAP and Salesforce, with strong abilities in stakeholder management and strategic alignment.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Vue.js, Next.js, Angular, Express.js, Django,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E-commerce Platforms:</w:t>
      </w:r>
      <w:r w:rsidRPr="00745DD3">
        <w:rPr>
          <w:rFonts w:ascii="Roboto Light" w:eastAsia="Roboto Light" w:hAnsi="Roboto Light" w:cs="Roboto Light"/>
          <w:color w:val="404040" w:themeColor="text1" w:themeTint="BF"/>
          <w:sz w:val="20"/>
          <w:szCs w:val="20"/>
        </w:rPr>
        <w:t xml:space="preserve"> SAP Hybris, Salesforce Commerce Cloud, Shopify, Magento, Commercetools, BigCommerce, WooCommerce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RESTful APIs, GraphQL, SOAP, Payment Gateways, Middleware, PIM Systems, ERP Systems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and secure e-commerce architectures utilizing </w:t>
      </w:r>
      <w:r w:rsidRPr="00745DD3">
        <w:rPr>
          <w:rFonts w:ascii="Roboto Light" w:eastAsia="Roboto Light" w:hAnsi="Roboto Light" w:cs="Roboto Light"/>
          <w:b/>
          <w:bCs/>
          <w:color w:val="404040" w:themeColor="text1" w:themeTint="BF"/>
          <w:sz w:val="20"/>
          <w:szCs w:val="20"/>
        </w:rPr>
        <w:t xml:space="preserve">SAP Hybris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Salesforce Commerce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closely with diverse teams to ensure project alignment with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architectural blueprints and technical specifications tailored to complex e-commerce ecosystems, ensuring they met high performance and security standards in alignment with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executing complex digital commerce projects, focusing on disciplined project management to uphold timelines, budgets, and quality benchmarks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primary escalation point for technical decisions, guiding teams through best practices for integration, performance optimization, and scalability as new challenges arose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clients to cultivate a deep understanding of their business goals, aligning technology solutions with growth objectives while securing stakeholder commitment at every project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Anticipated market trends and emerging technologies, advising clients on innovative strategies to maximize their e-commerce platforms' impact while leveraging </w:t>
      </w:r>
      <w:r w:rsidRPr="00745DD3">
        <w:rPr>
          <w:rFonts w:ascii="Roboto Light" w:eastAsia="Roboto Light" w:hAnsi="Roboto Light" w:cs="Roboto Light"/>
          <w:b/>
          <w:bCs/>
          <w:color w:val="404040" w:themeColor="text1" w:themeTint="BF"/>
          <w:sz w:val="20"/>
          <w:szCs w:val="20"/>
        </w:rPr>
        <w:t xml:space="preserve">headless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composable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industry-standard e-commerce development best practices with a strong emphasis on security and optimal performance, elevating the overall customer experience in digital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communication between technical and business stakeholders, translating complex architectural strategies into actionable initiatives that drove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mentored team members on emerging technologies and industry best practices, nurturing a culture of continuous improvement and innovation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integration of third-party services and API connections, streamlining processes and ensuring seamless user experiences across diverse e-commerce applications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technologies (AWS/Azure)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resilience and scalability, optimizing existing infrastructures and services for improved performance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end-to-end testing protocols to validate solution designs, minimizing the risk of implementation errors while ensuring alignment with client specifications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tools and technologies to strengthen the e-commerce solutions offered, continuously seeking to improve methodologies and approaches to digital commerce.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ensure that all project deliverables contributed to long-term business strategy, aligning development efforts with commercial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agile development methodologies across teams, implementing scrum practices to foster collaboration and productivity, ultimately delivering high-quality solutions on time.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e-commerce features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backend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client requirements into functional, high-performing applications that heightened user engagement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lifecycle, engaging in requirements gathering, architecture design, development, and deployment within fast-paced team environments to meet dynamic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teams to design intuitive user interfaces, ensuring aesthetic appeal and usability while adhering to best practices in </w:t>
      </w:r>
      <w:r w:rsidRPr="00745DD3">
        <w:rPr>
          <w:rFonts w:ascii="Roboto Light" w:eastAsia="Roboto Light" w:hAnsi="Roboto Light" w:cs="Roboto Light"/>
          <w:b/>
          <w:bCs/>
          <w:color w:val="404040" w:themeColor="text1" w:themeTint="BF"/>
          <w:sz w:val="20"/>
          <w:szCs w:val="20"/>
        </w:rPr>
        <w:t xml:space="preserve">responsive web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contributing to code quality improvements and identifying opportunities to leverage effective performance optimization techniques in both front-end and backend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solutions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between e-commerce platforms and third-party services, including payment gateways and order management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implemented enhancements that reduced latency and improved response times, significantly enhancing user experience and satisfaction in e-commerce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and CI/CD pipelines to streamline deployment processes, contributing to reduced time-to-market for software releases while maintaining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supported junior developers in adopting modern development practices and tools including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learning environment that promoted skill development and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client and market requirements to inform new product features, notes strategic planning that aimed to anticipate consumer trends in e-commerce technology and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development projects, ensuring clear communication and knowledge sharing across technical teams, thereby supporting efficient onboarding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cross-team collaboration to deliver cohesive product features that aligned with overarching business strategies, driving multi-faceted improvements in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in cloud platforms to deploy applications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cloud security and resource management to optimize operational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