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focusing on web and mobile applications. Proficient in building generative AI technologies and integrating cutting-edge frameworks to enhance user experience, enhance application performance, and drive product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Ruby, Go,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FastAPI, LangChain, n8n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Pinecone, Weaviate,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OpenAPI, SOAP, Apache Kafka, RabbitMQ,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various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workflows and enhance user functionalities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user-friendly frontend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cross-browser compatibility to drive optimal user engagement and satisfaction in all developed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scalability and high availability while optimizing cloud resource usage and minimizing operational costs through effective load balancing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low-latency APIs for AI-driven features, ensuring rapid response times and robust functionalities while advocating for best practices in API design and development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production, fostering strong communication channels and promoting the adoption of innovative technologies across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advocating for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maintainability and scalability, while ensuring alignment with business goals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development methodologies, promoting a culture of continuous improvement and knowledge sharing that enhanced overall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and code quality assessments utilizing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frameworks were in place to minimize bugs and maximize performance of delivered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performance, focusing on critical code optimization strategies, profiling, and bottleneck identification to boost the systems' runtime efficiency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AI researchers in collaborative projects to seamlessly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user-facing applications, driving innovation and maintaining the competitive advantage of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technical best practices within the development team, establishing standards for troubleshooting, debugging, and code documentation that have improved project workstreams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handle complex data models and improve search functionalities within applications, facilitating rapid data retrieval and enhancing user experience respectively.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across multiple environments and improving overall release cycles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 to recommend optimizations for development environments, advocating for modern practices that promote efficiency and align with industry trends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hackathons and open-source projects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skills in rapid prototyping and collaboration with diverse engineering teams to accelerate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employing best practices to create an engaging user interface that adapts well across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interaction between services and in-line compatibility with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by writing comprehensive unit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facilitating reliable application updates without compromising existing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Automated Testing and Continuous Integration to streamline the overall software release lifecycle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build intuitive user interfaces, emphasizing user-centered design and usability paths which drastically improved customer satisfaction and reduced support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diverse teams to replicate production environments on local machines, thus accelerating developer workflows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decision-making, leading discussions to adopt new data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transactional operations and ensuring data consistency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monitor application performance and user metrics, providing actionable insights that influence product decisions and future feature enhancements based on real-time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gather requirements and provide status updates on ongoing projects, ensuring alignment and transparency in development objectives with stakeholders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thereby reducing operational costs associated with infrastructure management while enhancing application scalability in handling unpredictable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aimed at introducing emerging front-end technologies and frameworks to team members, promoting a culture of lifelong learning and technical adaptability among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and relieve database loads during peak usage periods, effectively optimizing the performance of critical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