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Sales Solutions Architect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ERP Sales Professional with over 11 years of experience in software development. Proven track record in consultative sales, client relationship management, and strategic business solutions focused on ERP software. Adept at leveraging technical knowledge to drive revenue growth in fast-paced environments, fostering long-lasting partnerships, and ensuring client satisfaction through effective communication and leadership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Sales Skills:</w:t>
      </w:r>
      <w:r w:rsidRPr="00745DD3">
        <w:rPr>
          <w:rFonts w:ascii="Roboto Light" w:eastAsia="Roboto Light" w:hAnsi="Roboto Light" w:cs="Roboto Light"/>
          <w:color w:val="404040" w:themeColor="text1" w:themeTint="BF"/>
          <w:sz w:val="20"/>
          <w:szCs w:val="20"/>
        </w:rPr>
        <w:t xml:space="preserve"> Consultative Sales, Client Relationship Management, ERP Solutions, Negotiation Skills, Sales Strategy, Business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Proficiencies:</w:t>
      </w:r>
      <w:r w:rsidRPr="00745DD3">
        <w:rPr>
          <w:rFonts w:ascii="Roboto Light" w:eastAsia="Roboto Light" w:hAnsi="Roboto Light" w:cs="Roboto Light"/>
          <w:color w:val="404040" w:themeColor="text1" w:themeTint="BF"/>
          <w:sz w:val="20"/>
          <w:szCs w:val="20"/>
        </w:rPr>
        <w:t xml:space="preserve"> Salesforce, Acumatica, MS Office, CRM Systems, Project Management Software, Business Intelligence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Tools:</w:t>
      </w:r>
      <w:r w:rsidRPr="00745DD3">
        <w:rPr>
          <w:rFonts w:ascii="Roboto Light" w:eastAsia="Roboto Light" w:hAnsi="Roboto Light" w:cs="Roboto Light"/>
          <w:color w:val="404040" w:themeColor="text1" w:themeTint="BF"/>
          <w:sz w:val="20"/>
          <w:szCs w:val="20"/>
        </w:rPr>
        <w:t xml:space="preserve"> Zoom, Slack, Microsoft Teams, Email Campaign Management, Digital Marketing Tools, Proposal Software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 Methodologies:</w:t>
      </w:r>
      <w:r w:rsidRPr="00745DD3">
        <w:rPr>
          <w:rFonts w:ascii="Roboto Light" w:eastAsia="Roboto Light" w:hAnsi="Roboto Light" w:cs="Roboto Light"/>
          <w:color w:val="404040" w:themeColor="text1" w:themeTint="BF"/>
          <w:sz w:val="20"/>
          <w:szCs w:val="20"/>
        </w:rPr>
        <w:t xml:space="preserve"> Solution Selling, Value Selling, SPIN Selling, Target Account Selling, Challenger Sales, BANT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General Skills:</w:t>
      </w:r>
      <w:r w:rsidRPr="00745DD3">
        <w:rPr>
          <w:rFonts w:ascii="Roboto Light" w:eastAsia="Roboto Light" w:hAnsi="Roboto Light" w:cs="Roboto Light"/>
          <w:color w:val="404040" w:themeColor="text1" w:themeTint="BF"/>
          <w:sz w:val="20"/>
          <w:szCs w:val="20"/>
        </w:rPr>
        <w:t xml:space="preserve"> Cross-functional Collaboration, Creative Problem Solving, Time Management, Client Needs Analysis, Team Leadership, Market Research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Sales Solutions Architect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comprehensive ERP sales processes by leveraging in-depth knowledge of industry trends and client requirements, facilitating tailored solutions that established Blytheco as a trusted partner in business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relationships with C-level executives through effective communication and advocacy, resulting in a deeper understanding of client pain points and leading to proactive solution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strategic discovery sessions that unveiled client-specific challenges, enabling personalized sales presentations that clearly outlined the unique benefits of Blytheco's ERP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outreach plan to engage potential clients, utilizing tools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Acumatica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track leads and follow-up opportunities, significantly increasing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marketing and product teams to align on sales messaging and ensure promotional materials accurately represented core ERP offerings, enhancing overall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over 40 detailed presentations to prospective clients, effectively communicating the advantages of our solutions, resulting in a consistently high conversion rate from lead to customer.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sales team members on effective consultative sales techniques, emphasizing the importance of client-first engagement and deep product knowledge, fostering a culture of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to identify potential opportunities for growth, leveraging </w:t>
      </w: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for strategic decision-making in sales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regional and national trade shows, successfully engaging with decision-makers to broaden networking opportunities and generate high-quality sales leads, showcasing the strength of Blytheco's ERP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pre-sales process, serving as an internal project manager to ensure client needs were thoroughly addressed, which enhanced operational efficiency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reports on sales activities in </w:t>
      </w:r>
      <w:r w:rsidRPr="00745DD3">
        <w:rPr>
          <w:rFonts w:ascii="Roboto Light" w:eastAsia="Roboto Light" w:hAnsi="Roboto Light" w:cs="Roboto Light"/>
          <w:b/>
          <w:bCs/>
          <w:color w:val="404040" w:themeColor="text1" w:themeTint="BF"/>
          <w:sz w:val="20"/>
          <w:szCs w:val="20"/>
        </w:rPr>
        <w:t xml:space="preserve">CRM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accuracy in forecasting and documentation, facilitating better resource planning and management at the executive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post-sale follow-ups to ensure a seamless transition for clients into the implementation phase, resulting in improved customer satisfaction metrics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negotiation strategies to secure mutually beneficial agreements that satisfied customer requirements while optimizing company revenue, contributing to a robust sales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digital marketing tools to enhance lead generation efforts, focusing on targeted campaigns that positioned Blytheco as an industry leader in ERP solutions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initiatives through Blytheco’s humanitarian support programs, enhancing both company image and employee morale while reinforcing our commitment to client success and community involvement.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software solutions that were integral to operational improvements, utilizing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understanding of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to ensure that all engineering projects adhered to client specifications and timelines, while also anticipating potential challenges along the way.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enhance team productivity and streamline workflows, facilitating regular sprints and retrospectives that led to continuous improvement in deliverables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documentation and user guides that enhanced client understanding of product features, fostering better usability and client satisfaction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to improve their technical skills and understanding of software development best practices, leading to a more capable development team and higher-quality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user-friendly interfaces through expert knowledge of frameworks such as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modern UX/UI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clients to gather requirements, analyze needs, and prototype solutions that fulfilled diverse business objectives and accelerated client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activities to enhance software responsiveness and efficiency, employing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profiling to identify bottlenecks and implement solutions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software functionality to clients through detailed live demos, effectively showcasing the advantages of our software solutions in real-world applications and addressing inquiries on the spot.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uphold software quality standards, offering constructive feedback and fostering knowledge sharing among team members, contributing to a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integrate robust security measures within software applications, aligning development with compliance requirements and industry standards to mitigate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team discussions and prioritizing backlog items to ensure alignment with business goals and timely delivery of product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