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track record of enhancement through scalable architectures, modern design patterns, and agile methodologies. Strong advocate of clean code and mentorship, ensuring team success and project efficiency. Looking to apply technical leadership and innovative solutions in a fast-growing FinTech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TypeScript,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Ruby on Rails, Asp.NET,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JIRA,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SQLite, NoSQL,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Design:</w:t>
      </w:r>
      <w:r w:rsidRPr="00745DD3">
        <w:rPr>
          <w:rFonts w:ascii="Roboto Light" w:eastAsia="Roboto Light" w:hAnsi="Roboto Light" w:cs="Roboto Light"/>
          <w:color w:val="404040" w:themeColor="text1" w:themeTint="BF"/>
          <w:sz w:val="20"/>
          <w:szCs w:val="20"/>
        </w:rPr>
        <w:t xml:space="preserve"> Microservices, RESTful APIs, GraphQL, Serverless, Event-Driven Architecture, Design Patterns, Domain-Driven Design,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agile software development, enhancing system performance and fostering a culture of continuous improvement through regular code reviews and mentoring sessions to elevate team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solutions for complex business requirements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scalability and reliability that aligns with both immediate and long-term objectives of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development lifecycle through cross-functional collaboration with UX/UI designers and QA teams, ensuring that the product meets user expectations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programming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and consistency, enabling the team to implement effective solutions to frequently encountered challenges without major overhauls.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a continuous integration and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enhancing the team's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to foster knowledge sharing within the team, focusing on best practices in coding standards and innovation in software solutions to stay relevant in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software development standards and processes, emphasizing the importance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behavior-driven development for sustainable code quality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scalable applications and improve resource management, enhancing application responsiveness and availability while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dashboards for product analytics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visualization of data for internal stakeholders and aiding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stakeholder engagements to communicate technical concepts, effectively bridging the gap between engineering and business requirements and aligning project goals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encouraging team members to explore new technologies and tools, leading to the incorporation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clean code practice that not only improved readability but also reduced bug rates significantly by implementing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applied emerging technologies to enhance product offerings, ensuring that solutions remained competitive within the FinTech space while adhering to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fostering an environment of growth where knowledge transfer led to improved team capabilities and individual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customer-centric strategies to fine-tune application features, ultimately leading to higher user satisfaction through iterations based on direct customer feedback and usage patterns.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a variety of programming languages, ensuring best practices were adhered to for efficient and clean code that supports long-term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UX/UI designers and QA engineers, to ensure seamless integration of user-centric features and compliance with rigorous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functionality for diverse applications while working within agile methodologies, allowing for iterative development and timely delivery of key features aligned with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scalable solutions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external systems to interact effectively while promoting performance and smooth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to team success through active engagement in discussions to brainstorm solutions to technical challenges faced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providing mentorship and guidance on best practices in coding, problem-solving techniques, and software engineering fundamentals to lift overall team competency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efforts by conducting retrospectives and implementing feedback from previous sprints, fostering a culture of learning and adaptation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towards transitioning legacy systems to modern frameworks, utilizing new tools and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more responsive and user-friendly applications in line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code quality and adherence to best practices, significantly amplifying the impact of positive feedback loops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solutions, ensuring applications performed efficiently under load without sacrificing user experience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Bolstered the deployment process by contributing to the creation of CI/CD pipelines, allowing for rapid testing and deployment of applications in a cloud environment, streamlining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insights, which informed development strategies and enhanced product features to better meet user needs, driving customer satisfaction levels higher.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