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engineering professional with over 11 years of progressive experience in developing scalable software solutions for enterprise applications. Proven expertise in guiding complex development projects and enhancing software architecture, both in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C#, Swift,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Spring, ASP.NET, Node.js,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DevSecOps, CI/CD, Site Reliability Engineering (SRE), Lean Development, Test-Driven Development (TDD), Behavior-Driven Development (BDD)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MySQL, PostgreSQL, MongoDB, Redis, Elasticsearch, Apache Kafka, SQL Server, Oracle Database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the design and implementation of complex software architectures,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more efficient and scalable application development processes that effectively met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large-scale enterprise software solutions integrating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resilience, and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software development best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rigorous code review processes, which enhanced system performance and facilitated faster releases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development teams during high-pressure projects,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collaboration, and technical excellence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tools and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the cloud-native attributes of software solutions, ensuring adaptability for future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those insights into actionable technical designs, establishing clear communication channels that bridged technical and non-technical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comprehensive system performance evaluations and quality assurance activities, implementing enhancements based on identified bottlenecks which resulted in increased system reliability and user satisfaction by addressing critical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evolving security standards while implementing new software features, creating a secure development environment that adhered to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which mitigated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decisions, system architectures, and best practices to facilitate knowledge sharing among teams and prepare comprehensive training materials that boosted new recruits'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transformative software architecture initiatives that focused on sustainability and efficiency, introducing patterns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revolutionized the application design and led to increased modularity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abreast of industry trends, integrating knowledge of the latest frameworks and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ongoing projects, enhancing overall output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advanced analytics frameworks and technologies that allowed the organization to leverage data-driven insights, significantly improving decision-making processes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architectural changes and modernization of legacy systems, emphasizing the importance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 and its impact on software quality enhancements and team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industry peers and academia to bring innovative practices into software engineering, contributing to community knowledge and ensuring alignment with forward-thinking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in forums and conferences on software engineering trends, sharing insights on best practices and advancements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-native development and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audience of experts.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fundamental principles of lightweight architecture and full-stack development approaches to produce smooth and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several large-scale projects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software scalability and facilitating independent deployment cycles, which streamlined overall project workflows and minimized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practices while working closely with cross-functional teams to ensure that project goals were consistently met and to foster a culture of collaboration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the effective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that enhanced performance while ensuring data integrity across multiple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implementing industry-standard best practices in software development, encouraging team members to contribute to the creation of comprehensive documentation and design specifications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feedback and iterate on product features, showcasing a commitment to meeting user-centric design principles and fostering customer relationships that prioritize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applications to run consistently in different computing environments, thereby reducing discrepancies and environment-related issues in escalated deployment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meetings, actively providing constructive feedback to peers, which promoted a culture of quality and continuous improvement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to ensure software quality and reliability by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decreases in post-release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authentication methodologies within projects, aligning solutions with current security best practices and legislative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mentor junior developers, equipping them with essential skills in modern programming paradigms and effective use of new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processes by identifying legacy processes within projects and recommending modern development strategies, leading to enhanced project delivery timelines and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