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Software Engineer with 11 years of experience in software development, focusing on web and mobile applications. Proficient in SQL, Python, and data engineering with extensive knowledge of cloud infrastructure and data modeling. Demonstrated ability in leveraging analytical skills to solve complex problems creatively in a fast-paced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Pandas, NumPy, Apache Spark, Tableau,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Microsoft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Frameworks:</w:t>
      </w:r>
      <w:r w:rsidRPr="00745DD3">
        <w:rPr>
          <w:rFonts w:ascii="Roboto Light" w:eastAsia="Roboto Light" w:hAnsi="Roboto Light" w:cs="Roboto Light"/>
          <w:color w:val="404040" w:themeColor="text1" w:themeTint="BF"/>
          <w:sz w:val="20"/>
          <w:szCs w:val="20"/>
        </w:rPr>
        <w:t xml:space="preserve"> Hadoop, Kafka, ETL Processes, Data Warehousing,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Confluence, Visual Studio Code, Jupyter Notebook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data pipelines,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flow of data from various sources into a centralized repository, ensuring data integrity and accessibility across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architect scalable cloud solutions on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services like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EC2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enhanced operational efficiency and improved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comprehensive documentation of data models and architecture using </w:t>
      </w:r>
      <w:r w:rsidRPr="00745DD3">
        <w:rPr>
          <w:rFonts w:ascii="Roboto Light" w:eastAsia="Roboto Light" w:hAnsi="Roboto Light" w:cs="Roboto Light"/>
          <w:b/>
          <w:bCs/>
          <w:color w:val="404040" w:themeColor="text1" w:themeTint="BF"/>
          <w:sz w:val="20"/>
          <w:szCs w:val="20"/>
        </w:rPr>
        <w:t xml:space="preserve">Lucidchart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clarity and communication among teams and stakeholders about project objectives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advanced analytical techniques and built visualizations in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present insights derived from complex datasets to non-technical stakeholders, enhancing decision-making and strategic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and mentoring sessions for junior engineers, fostering an environment of continuous learning and improvement, while ensuring adherence to best coding practices and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high-performance data analysis solutions with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processing time for large datasets and significantly impacting data-driven decision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containerization of applications, ensuring consistent environment setups and streamline deployment processes through automation, enhancing team productivity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data migration projects employing </w:t>
      </w:r>
      <w:r w:rsidRPr="00745DD3">
        <w:rPr>
          <w:rFonts w:ascii="Roboto Light" w:eastAsia="Roboto Light" w:hAnsi="Roboto Light" w:cs="Roboto Light"/>
          <w:b/>
          <w:bCs/>
          <w:color w:val="404040" w:themeColor="text1" w:themeTint="BF"/>
          <w:sz w:val="20"/>
          <w:szCs w:val="20"/>
        </w:rPr>
        <w:t xml:space="preserve">ETL processes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movement of data to the new cloud infrastructure, thereby increasing the speed of access and retrieval for end-users.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Orchestrated real-time data streaming implementations with </w:t>
      </w:r>
      <w:r w:rsidRPr="00745DD3">
        <w:rPr>
          <w:rFonts w:ascii="Roboto Light" w:eastAsia="Roboto Light" w:hAnsi="Roboto Light" w:cs="Roboto Light"/>
          <w:b/>
          <w:bCs/>
          <w:color w:val="404040" w:themeColor="text1" w:themeTint="BF"/>
          <w:sz w:val="20"/>
          <w:szCs w:val="20"/>
        </w:rPr>
        <w:t xml:space="preserve">Kafka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accelerated data processing and allowed for immediate access to insights, improving overall responsiveness to market changes.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culture of innovation by experimenting with new data technologies and frameworks, resulting in the adoption of more efficient methodologies that enhanced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visualization strategies by incorporating </w:t>
      </w:r>
      <w:r w:rsidRPr="00745DD3">
        <w:rPr>
          <w:rFonts w:ascii="Roboto Light" w:eastAsia="Roboto Light" w:hAnsi="Roboto Light" w:cs="Roboto Light"/>
          <w:b/>
          <w:bCs/>
          <w:color w:val="404040" w:themeColor="text1" w:themeTint="BF"/>
          <w:sz w:val="20"/>
          <w:szCs w:val="20"/>
        </w:rPr>
        <w:t xml:space="preserve">D3.js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into existing applications, improving user engagement and allowing dynamic interaction with analytical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learned and adapted to new technologies, ensuring skill relevancy and enhanced personal growth, while sharing new knowledge with team members to elevate overall team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maintenance and scaling strategies for existing applications, which extended system longevity and improved performance metrics in line with evolving business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custom scripts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automating repetitive tasks, which reduced manual effort, minimized errors, and allowed team members to focus on high-value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actively contributing to sprints and ensuring scope flexibility, which improved timeliness and alignment with project goals.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comprehensive software solutions across both web and mobile platforms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seamless user experiences while adhering to business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establishment of coding standards and best practices within the team, which enhanced code maintainability and overall project quality during development sprints.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to determine project scope and objectives, facilitating clear requirements gathering through effective communication and analytical skills to guide technical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unit tests and conducted integration testing for various modules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software quality and reliability ahead of release schedules.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microservices architecture, enabling better scalability and maintainability of applications while reducing technical debt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optimization techniques like lazy loading and code splitting, resulting in improved load times and better user satisfaction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within the team to enhance understanding of backend technologies like </w:t>
      </w:r>
      <w:r w:rsidRPr="00745DD3">
        <w:rPr>
          <w:rFonts w:ascii="Roboto Light" w:eastAsia="Roboto Light" w:hAnsi="Roboto Light" w:cs="Roboto Light"/>
          <w:b/>
          <w:bCs/>
          <w:color w:val="404040" w:themeColor="text1" w:themeTint="BF"/>
          <w:sz w:val="20"/>
          <w:szCs w:val="20"/>
        </w:rPr>
        <w:t xml:space="preserve">REST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thereby improving team capability in delivering full-stack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implementing data security measures to protect user information and financial transactions, collaborating closely with compliance teams to ensure adherence to industry regulations and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for version control and collaborative programming, enhancing team developments and streamlining workflows across different functionality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with mobile-first design principles, ensuring compatibility across various devices while optimizing user engagement and functionality.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technical workshops for teams on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helping to elevate overall organizational proficiency in modern development practices while promoting communal learning.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and optimized RESTful services for better data access performance, leveraging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API testing and ensuring that integrations functioned seamlessly across the infrastructure.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