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the development of web and mobile applications. Skilled in both front-end and back-end technologies, with proven ability to deliver high-quality software solutions and adapt to emerging industry trends. Excellent communicator with a knack for collaborating across teams to achieve project goals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SQL, TypeScript,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Spring, Django, ASP.NET,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JIRA,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Ansible, Serverless, CI/CD,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efficient software solutions for financial trading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system performance and streamline batch data processing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creating technical specifications, reviewing code, and mentoring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leading to improved software quality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supporting real-time data streaming and relational data access, employing effective caching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optimization techniques to improve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software modules, ensuring compliance with architectural standards and aligning with project requirements to deliver a seamless application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consistent deployments and fostering collaboration across development teams to adopt efficient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creating interactive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accessibility while ensuring cross-platform compatibility and adherence to UX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streamline processes, and enhance security, significantly contributing to the overall resilience of the trading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agile methodology during the software development lifecycle, enhancing communication across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database design and management, supporting large-scale data processing requirements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 and design discussions, applying critical thinking to diagnose and address complex system issues while adhering to industry standards and best practices for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scalability and maintainability by adopting microservices architecture, allowing for independent deployment cycles and greater team autonomy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and architecture decisions meticulously, ensuring clear communication of technical specifications to facilitate onboarding and ongoing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trends in the software industry, continuously upgrading skills and enhancing team capabilities to meet evolving business demands and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of existing systems, identifying areas for improvement and proposing innovative solutions to upgrade legacy applications with modern frameworks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tuning initiatives that involved profiling applications, optimizing queries, and refining algorithms to achieve enhanced speed and responsiveness across the trading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and contributed to the complete software development lifecycle for various web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meet rigorous design specifications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system architecture for distributed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modularization and performance of enterprise-level systems for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compelling user interfaces, employing best practices in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cross-browser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extensively through unit and integration testing methodologies,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quality and reliability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pair programming sessions to ensure adherence to coding standards while mentoring junior developers in software engineering best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providing input on application design decisions that align with business goals and technical feasibility, focusing on service-oriented architecture for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software applications to safeguard sensitive financial data, integrating OAuth 2.0 for robust user authentication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practices, significantly reducing deployment time and minimizing human error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developing internal libraries and frameworks to streamline development processes, enhancing code reusability across different projects and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identify opportunities for application improvements, regularly implementing enhancements to deliver superior service and functionality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applied industry best practices in application performance benchmarking, increasing the overall efficiency of critical business applications through targeted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features and APIs, facilitating clarity and maintaining governance practices during inter-team development efforts across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