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Proven ability to design, implement, and optimize cloud-native solutions for data-intensive applications. Skilled in collaborating with multidisciplinary teams to deliver innovative solutions that enhance operational efficiency and ensure compliance within various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Julia, JavaScript, SQL, TypeScript, HTML5, CSS3,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Cloud, Oracle Cloud, DigitalOcean, Alibaba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Docker Swarm, Containerd, Rancher, Amazon ECS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Apache Flink, Hadoop, Pandas, NumPy, Dask,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FastAPI, MLflow, Keras, XGBoost, LightGBM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large-scale data processing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compliance and operational efficiency through innovative software engineering practices and cloud-native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geologists and ML engineers,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containerized workloads, streamlining data processing workflows, and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cloud infrastructure,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streaming, which facilitated higher data throughput and improved analytics capabilities for critical resource discovery.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optimized distributed software systems to enhance performance metrics,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big data in real-time while reducing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large data set management, ensuring efficient resource utilization and compliance through automated processing, which led to improved decision-making in geosciences.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tackle complex geological challenges, focusing on efficiency and scalability in production plans for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deploying advanced container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significant improvements in deployment speed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operational workflows through rigorous analysis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software applications, directly contributing to the development of reliable and user-friendly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development by mentoring junior engineers, fostering a culture of collaboration, adaptability,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robust performance tuning for complex applications using profiling tools and technology stacks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runtime and resource allocation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of innovative data schemas for effective claims handling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ensure scalable and efficient data management frameworks for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analytical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assisted stakeholders in visualizing data trends and making informed decisions without traditional legacy downsides.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team in adhering to best practices in cloud architecture, ensuring the deployment of secure and compliant systems that could adapt to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machine learning workloads in collaboration with data scientists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culminating in innovative solutions for mineral resource assessment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internal services,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and efficient data exchange frameworks.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consumer-grade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immersive user experiences across diverse platforms while ensuring clean architecture and maintainable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design and implement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to improve customer engagement and satisfaction scores.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backend logic and reducing latency in data logistics, resulting in improved throughput for applications managing vast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that reduced time-to-market for new features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performance analysis of legacy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bottlenecks, implementing effective solutions that improved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collaboration across teams and streamlining workflows for enhanced productivity and project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for new service deployments, leveraging knowledge of microservices, ensuring alignment with business objectives and technology roadmaps while maintaining high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isolated environments for application testing, which reduced conflicts and improved reliability in production-quality code before deployment to staging.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new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practices, fostering a productive and innovative work environment that aligned with business strategies and development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met quality standards before production rollout, significantly reducing bug incidence amid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machine-learning prototypes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predictive analytics, collaborating with cross-functional teams to refine methodologies and incorporate lessons learned into product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technical specifications, actively participating in project planning and execution cycles to meet deliverable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