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in developing web and mobile applications, utilizing Ruby on Rails, React, and a variety of cloud services. Skilled in collaborating with cross-functional teams to deliver high-quality solutions while actively participating in Agile methodologies. Passionate about leveraging technology to enhance the efficiency of claims processing and improve user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Java, HTML5, CSS3,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Redux, Angular, Vue.js,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Serverless, Lambda Functions, CloudFront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RabbitMQ, SQLite,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Postman, Webpack, Babel, npm, Yarn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application performance by optimizing architectural choices and improving load times for enhanced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gather requirements and improve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functionality of our SaaS product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industry-standard authentication methods for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weekly Agile ceremonies and sprint planning to foster better communication with cross-functional teams, improving overall project coordination and helping identify key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code quality, contributing to a significant reduction in technical debt by incorporating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robust unit and integration tests.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service offerings by developing and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asynchronous processing workflows, hence streamlining overall claims management processes and enhancing user engagement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monitored system performance to identify critical issues,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logging and diagnostics in order to deliver proactive corrective actions before system disruptions occurred.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to ensure applications perform seamlessly across devices,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 improved mobile and desktop user experience while following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collaboration by leading technical design reviews and retrospectives that focused on continuous feedback loops to empower the engineering team’s development methodologies and workflow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stories and acceptance criteria for complex features within the claims platform, facilitating a better understanding of requirements amongst engineers and product owners across sprints and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our CI/CD pipeline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CodePipeline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speeding up our deployment processes, thus reducing time to market for critical updates and new features while ensuring platform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frontend delivery by optimizing the JavaScript bundle size through the implementation of code splitting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significantly faster page load times and improved user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engineers on best programming practices, enhancing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development, resulting in improved team productivity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recommended third-party libraries and components, integrating advanced analytics and tracking capabilities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data-driven decision-making on claims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focusing on clean coding practices in line with the collaborative coding philosophy,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facilitating transparent contributions from all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discussions to align on technical direction while maintaining a customer-centric approach in feature rollouts and technology choices that directly address client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user-facing features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fast-paced environment, focusing on bringing engaging, high-performance applications to users and enhancing usability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a polished design for new features implemented in the product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libraries, ensuring responsiveness and modern aesthetics.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that provided essential data support for applications during the development lifecycle ensuring minimal downtime and robust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Agile teams, actively participating in sprint planning and retrospective meetings, ensuring alignment with business objectives while advocating for engineering best practices and code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Became a subject matter expert in the organization's integration processes which involved connecting disparate systems and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middleware solutions for improved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development tasks which facilitated better debugging processes and enhanced productivity through integrated software development workflows and tools tailored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performance profiling tools to assess application bottlenecks and initiate resolution strategies for enhancing overall application efficiency, focusing on the minimization of latency and resource consumption.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test coverage and maintaining the integrity of applications during subsequent releases and feature deployments with minimal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to promote best coding practices and introduce modern frameworks and technologies that contributed to a culture of continuous improvement and learning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production issues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troubleshoot effectively, ensuring swift resolution while maintaining a focus on user experience and system reliability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requirements and understand pain points, translating findings into actionable features and improvements leveraging the full technology stack of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design processes and architecture decisions frequently to ensure both current and future team members understand the system’s workings, promoting better onboarding and knowledge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