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software development, specializing in web and mobile applications. Proven ability to deliver high-quality code, collaborate effectively within teams, and adapt to dynamic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Go, C#,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Ruby on Rails,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Cassandra, Redis, SQLite,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Postman, RSpec, Cypress,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driving engagement through cutting-edge solutions tailored to client needs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backend development of various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 and scalable applications while ensuring adherence to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and fostering a culture of rapid iteration and continuous feedback within the development team to enhance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gather requirements and design application architectures, leveraging strong interpersonal skills to ensure team alignment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fine-tuned existing application performance via profiling and debugging strategies, implementing advanced caching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latency and improve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agile methodologies, fostering a team-oriented atmosphere that emphasizes learning and growth amongst all members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strong API strategy by developing RESTful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services to efficiently communicate and interact with both internal and external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quality assurance processes, ensuring compliance with coding standards and enhancing code maintainability through constructive feedback and collaborative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services and APIs, ensuring seamless connectivity and compatibility while building adaptable solutions that addressed various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reducing the number of bugs discovered during production releases through meticulous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production support activities, swiftly troubleshooting issues with incident management practices and deploying fixes to enhance service reliability and minimize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deliver innovative outcomes, translating business requirements into technical specifications while advocating for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stakeholders on project timelines and progress through effective communication formats, ensuring better alignment with business goals and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mockups into high-fidelity applications, applying best practices in responsive design to cater to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analytics tools to interpret application usage patterns, leveraging insights to adapt and refine product features, ultimately focusing on enhancing overall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optimal performance and user experience through effective coding practices and adherence to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collaborative development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enabling seamless integration of new features and enhancing overall workflow efficiency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best practices and high coding standards, facilitating knowledge transfer and continuous improvement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various business applications, ensuring seamless integration with front-end interfaces and third-party systems to optimize user workflows and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SOLID principles in software engineering for all major updates to existing applications, significantly improving code maintainability and scalability while reducing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and analyze requirements, transforming them into functional specifications that informed the development cycle and contributed to high client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reliable CI/CD practices, which included automated testing and deployment frameworks that ensured a robust development pipeline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newly hired software engineers, guiding them through coding standards and project frameworks while fostering a supportive learning environment that encouraged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and backend systems, enhancing overall application efficiency by implementing best practices in asynchronous programming and optimizing load times through effective caching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authentication systems with enhanced security features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user data and adhere to compliance mandates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contribute insights, share progress, and ensure project delivery timelines aligned with stakeholder expectations, fostering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monitoring practices for production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metrics and make data-driven decisions aimed at improving application reliability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