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web and mobile applications. Proficient in building scalable solutions using Ruby on Rails, Docker, and Kubernetes while engaging in collaborative open-source contributions. Driven by excellence in code quality and continuous improvement through automated testing practices, ensuring efficient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Go, Elixir, JavaScript, Python, Rust,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Vue.js, Node.js, Spring,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GCP, Azure,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Travis CI, Prometheus, Grafana,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for Semaphore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optimizations while ensuring high code maintainability and adherence to accepted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internal and external APIs, ensuring clear documentation and smooth integration with customer applications, which increased team efficiency and workflow accuracy throughout different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release process by developing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a more efficient deployment strategy and decreased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collaborating effectively within a remote distributed team while sharing knowledge and best practices to enhance software quality across multiple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Semaphore’s performance and scalability through the use of caching strategies, leading to improved user experiences with reduced latency in high-traffic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emphasizing best practices in mock testing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Minitest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and knowledge sharing among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reliable software releases and minimized unexpected downtimes for our customer-facing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responsibility for end-to-end project management on various feature developments, resulting in a clear vision communicated through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agile project management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brainstorming sessions to innovate new features that align with customer demand and market trends while ensuring technological viability and cost-effectiveness.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in using the Semaphore platform and onboarding processes, resulting in a smoother transition and higher satisfaction for incoming engineers and developers from other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quickly identify bottlenecks and resolve issues, facilitating a proactive improvement of the Semaphore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integrate user-friendly interfaces with backend services, emphasizing an optimal user journey and seamless interaction between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Mastered the use of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commands for day-to-day operations, enhancing operational efficiency and service management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translate business requirements into technical conditions, ensuring high alignment between technical execution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coding standards and best practices for the development team, resulting in improved code readability and maintainability across the entire codebase.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in practices that emphasize clean, maintainable code, and efficient API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system's flexibility and allowing for independent deployment of features across various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existing products,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effectively amidst shifting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queries for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while ensuring data integrity and security across 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deployment frameworks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release cycle and significantly reducing the iteration period for product updates and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of software solutions for enterprise applications, ensuring they meet client specifications and industry standards while remaining future-proof.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automation tasks, contributing to a more efficient development and operations workflow by minimizing manual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team members in the adoption of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Behavior-Driven Development (BDD)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quality-centered engineering within the software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