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passionate Software Engineer with 11 years of comprehensive experience in software development, specializing in web and mobile applications. Adept at driving the development of RESTful APIs and enhancing UI/UX for government solutions, while utilizing GoLang, Rust, Typescript, and React. Excels in agile methodology and committed to delivering high-quality, secure software solutions that impact national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Rust, Typescript, JavaScript, Python, Java,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Express.js, Django, Flask, Spring Boot,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Cassandra, OracleDB,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Containerization:</w:t>
      </w:r>
      <w:r w:rsidRPr="00745DD3">
        <w:rPr>
          <w:rFonts w:ascii="Roboto Light" w:eastAsia="Roboto Light" w:hAnsi="Roboto Light" w:cs="Roboto Light"/>
          <w:color w:val="404040" w:themeColor="text1" w:themeTint="BF"/>
          <w:sz w:val="20"/>
          <w:szCs w:val="20"/>
        </w:rPr>
        <w:t xml:space="preserve"> Docker, Kubernetes, Git, GitLab, AWS, GCP, Azure,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Tools &amp; Methodologies:</w:t>
      </w:r>
      <w:r w:rsidRPr="00745DD3">
        <w:rPr>
          <w:rFonts w:ascii="Roboto Light" w:eastAsia="Roboto Light" w:hAnsi="Roboto Light" w:cs="Roboto Light"/>
          <w:color w:val="404040" w:themeColor="text1" w:themeTint="BF"/>
          <w:sz w:val="20"/>
          <w:szCs w:val="20"/>
        </w:rPr>
        <w:t xml:space="preserve"> Scrum, Kanban, JIRA, Trello, Confluence, Pair Programming, Continuous Integration, Test Driven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DevSecOps, OAuth, JWT, SSL/TLS, GDPR Compliance, Data Encryption, Vulnerability Assessment, Penetration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architecture and deployment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innovative Game Warden platform, enabling seamless integration with U.S. government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while adhering to stringent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fostering a culture of accountability and quality control, while emphasizing the significance of clean code and best practices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UI/UX design, to implement cutting-edge features that meet user needs and enhance the overall application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significantly improving development workflow and deployment efficiency across multiple environments, aligned with best DevOps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 agile development approach by regularly delivering incremental features, thereby maintaining strong communication with stakeholders and ensuring alignment with project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industry trends and emerging technologies to incorporate best practices into the development lifecycle, ensuring our solutions remain innovative and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unit testing and integration testing frameworks, significantly improving software reliability and customer satisfaction, reinforcing our commitment to quality at every stage.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Athletically navigated challenges associated with remote work, leveraging digital communication tools to facilitate teamwork and project collaboration, and uplift the collective performance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structured mentoring of junior developers, providing guidance on technical challenges and facilitating their growth within the organization, all while promoting an inclusive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solutions, such as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availability and performance of deployed applications, enabling proactive response to system anomalies.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communicate progress, identify blockers, and align development efforts with the broader mission objectives of national security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scalable applications, ensuring they meet high availability and disaster recovery standards while optimizing resource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applications, APIs, and processes, enhancing both internal knowledge transfer and external user interaction with the platform, which streamlined onboarding processes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including authentication and authorization measures, contributing to the overall integrity and resilience of software against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events focused on tech and security, sharing knowledge and learning from industry veterans to reinforce personal expertise and the company’s visibility in the sector.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generating robust backend support for various enterprise-level products while optimizing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 designers to develop dynamic, responsive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through intuitive design and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ensuring alignment with customer specifications, and adapting to changing project landscapes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 system integrations between internal and third-party services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operational workflows while adhering to best practices for interface design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coding standards across the team, effectively decreasing bug rates and improving software resilience and maintainability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facilitating effective communication and documentation across teams to drive better collaboration and transparency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via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significantly reducing manual overhead and enhancing development velocity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to gather insights and drive improvements in existing applications, resulting in higher customer satisfaction rates and increased product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unit and integration tests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framework to deliver iterative enhancements in a timely manner, reinforcing a culture of continuous improvement and rapid response to changing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and new technologies, fostering an environment of collaborative learning and innovation while building strong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cybersecurity teams to embed comprehensive security features into applications, effectively minimizing risks and enhancing users’ trust in the software's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