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specializing in web and mobile applications. Solid expertise in Kubernetes, DevOps methodologies, and building high-performance systems, demonstrating strong collaboration and technical solution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Rust,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Terraform, Jenkins, GitLab CI,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Express.js, Django, Flask,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Rancher, Helm, Istio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areas of the product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 software publishing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licensing connectivity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for consistent, high-quality automation and deployment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Deployed, maintained, and 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to ensure high availability and scalability for product offerings, demonstrating expertise in container orchestration and application security best practices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scalable platform foundation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Tekton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Atlantis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other internal engineering teams to effectively deploy new services while focusing on rapid development cycles and robust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industry-standard security practices within virtual machines and containerized applications, successfully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constantly optimizing web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effective monitoring and profiling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design and implementation of automated deployment pipelines, enabling efficient integration for customer-facing platforms while reducing deployment times and improving overall software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user-first mindset to address ambiguous requirements, creating non-regrettable technical solutions that aligned with overarching product goals and stakeholder needs, fostering a culture of innovation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designers and product managers to ship exceptional software by incorporating usability principles and effective feedback loops throughout the development lifecycle, ensuring end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support rapid proof-of-concept prototypes that explored potential integrations for unique customer use cases, increasing platform versatility and functional depth.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monitoring application performance and reliability,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workloads and address potential issues before they impacted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architecture and deployment processes for internal training purposes, ensuring knowledge sharing across teams and speeding up onboarding for new engineers joining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initiatives, identifying technical debt and working with the team to drive strategic enhancements that aligned with business objectives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 transfer sessions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promoting a culture focused on efficiency, automation, and collaboration across engineering teams, fostering an atmosphere of shared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and tuned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interactions with databases to maximize performance, delivering high-speed data access and robust handling of large datasets, thereby improving user experience across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infrastructure, enhancing community engagement and keeping abreast of industry trends while showcasing commitment to ongoing learning and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pair programming and code reviews, instilling best practices and instilling a sense of ownership in their work and adherence to project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build and refine internal tools that facilitated agile software development processes, enhancing the overall capacity for rapid deployment and integration in complex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microservices-based architecture to support scaling of applications, ensuring seamless integration across platforms and enhancing overall application resilience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design discussions to uphold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 adherence to quality standards, promoting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reducing the time required to release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applications, leading to simplified deployments and increased operational consistency across development, testing, and production environments, promoting faster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disaster recovery planning and execution, ensuring business continuity and effective incident management through robust backup and recovery strategies and thorough documentation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Reflected industry best practices by employing coding standards and style guides tailored to specific programming languages, contributing to an improved codebase and reducing instances of regressions.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interfaced with stakeholders to gather requirements and translate them into technical specifications, ensuring alignment of engineering solutions with business objectives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sessions, focusing on optimized database queries and application logic, resulting in substantial improvements to overall system efficiency and user satisfaction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open communication among cross-functional teams, leading to enhanced collaboration and more constructive feedback cycles, supporting a team-oriented atmosphere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solutions, enabling real-time feedback on application health and responsiveness while minimizing downtime and disruptions during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ongoing development processes by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quality analysis, leading to more robust software and streamlined adherence to industry compliance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