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extensive experience in building high-quality web and mobile applications. Proven expertise in React, TypeScript, and full-stack development, coupled with a strong ability to collaborate in dynamic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and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Go, HTML5, CSS3, React, Node.js,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PostgreSQL, MongoDB, Redis, Firebase, Docker, Kubernetes,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and 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Webpack, Babel, npm, Yarn,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QA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Mocha, Chai, Postman, Selenium, Jasmine, Enzyme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Hosting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DigitalOcean, Netlify, Vercel, Cloudflare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full-stack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cross-functional teams to create user-centric applications that streamlined operational workflows across multiple sectors.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discussions within the engineering team, leveraging emerging technologies to enhance scalability and maintainability of web applications, while guiding junior engineers in best practices and innovative approaches to coding.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to ensure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coding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performance and ensuring security in all deployments, fostering a culture of continuous integration and delivery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to improve project management, facilitating daily scrums and retrospectives to enhance team communication and productivity, while consistently delivering high-quality software projects ahead of schedule.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and integrated third-party services, ensuring seamless communication between client and server-side applications, while enhancing user experience through efficient data handling and state management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team members, providing guidance on company tools and technologies, enabling them to quickly adapt and contribute effectively to ongoing projects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users and stakeholders to gather feedback for feature enhancement, resulting in prioritized improvements that aligned with business objectives and significantly increased customer satisfaction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Hands-on experience in microservices architecture,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orchestration, ensuring high availability and resilience of deployed applications across various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detailed documentation for application features and APIs, which improved onboarding processes for new team members and enhanced communication across departments regarding project requirements and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the hiring process, identifying key talent and evaluating technical skills of candidates to support the company's growth objectives and maintain high engineering standards throughout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UI components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and interaction through responsive design principles and robust state management practices tailored for diverse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continuous integration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 processes, resulting in reduced lead times and increased software release frequency without compromising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metrics, recommending and implementing optimizations that improved application responsiveness and user satisfaction while ensuring compliance with industry standards and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environment by engaging with team members to explore innovative solutions to complex problems, enhancing project delivery timelines and aligning outputs with strategic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agile problem-solving skills by quickly addressing and resolving technical issues during the development cycle, which minimized disruptions and kept projects on track for timely completion.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end-to-end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following agile development processes that emphasized rapid iteration and feedback from stakeholders to deliver quality software solutions that met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backend services, enabling seamless data exchange and enhancing user interactions through optimized front-end performance and effective handling of asynchronous data requests and transactions.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translate them into technical specifications, ensuring alignment between business goals and technical capabilities while enhancing overall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reviews and brainstorming sessions, contributing to architectural decisions that shaped the next generation of software products and established best practices across multiple teams 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enhancement of internal tools and libraries that streamlined workflows and improved developer productivity, ultimately resulting in increased efficiency and reduced time wastage on repetitive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applications, ensuring high performance and responsiveness to user interactions, while employing tracking systems and analytics to identify areas for improvement within the product suite.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continuous learning by leading tech talks on new frameworks and tools, encouraging team members to adopt innovative technologies that improved software quality and developer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code quality and reducing the number of bugs in production, which directly translated into higher user satisfaction levels with the products offered.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code thoroughly and created clear user guides for software applications, ensuring that team members had access to the resources they needed to maintain and extend software functionality successfully.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junior developers, sharing knowledge on web development best practices and technologies, which led to improved engagement levels within the team and better project outcomes overall.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open-source projects outside the organization, enriching personal knowledge while promoting corporate branding within the developer community and garnering positive visibility for the company's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strong communication with stakeholders throughout project lifecycles, ensuring users were informed of updates and major changes, which significantly boosted client trust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