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Expertise in building robust applications using React, TypeScript, Node.js, and Kubernetes. Proven ability in collaborating with cross-functional teams to deliver high-quality solutions that address operational challenges. Passionate about leveraging AI and machine learning to enhance product functionality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Node.js, Express.js, GraphQL, Kubernetes,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AWS,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DevOps:</w:t>
      </w:r>
      <w:r w:rsidRPr="00745DD3">
        <w:rPr>
          <w:rFonts w:ascii="Roboto Light" w:eastAsia="Roboto Light" w:hAnsi="Roboto Light" w:cs="Roboto Light"/>
          <w:color w:val="404040" w:themeColor="text1" w:themeTint="BF"/>
          <w:sz w:val="20"/>
          <w:szCs w:val="20"/>
        </w:rPr>
        <w:t xml:space="preserve"> Linux, Nginx, VPN, Firewalls,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that improved user satisfaction and reduced system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retrieval and management for various safety and security applications deployed across industrial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users to translate real-world operational requirements into functional software features, enhancing product usability and responsiveness to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deployment strategies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scaling and management of application workloads across distributed environments, contributing to enhanced resource utilization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leveraged test-driven development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quality and reducing the incidence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executive team to identify areas for product improvement, which involved developing AI-driven features that 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and threat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drastically reducing the time from code commit to deployment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designed schema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application performance and reduced data retrieval times, thereby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environment, participating in daily stand-ups and sprint planning sessions, fostering collaboration and transparency with cross-functional teams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security using tools to enforce coding standards and conducting penetration tests, ensuring that security remains a cornerstone of our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mentoring junior engineers on best coding practices and tools, instilling a culture of learning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project management tools to track progress and manage tasks within sprints, ensuring timely delivery of high-quality software solutions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user interfaces, which served as a reference point for future development and facilitated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with hardware engineers to develop integrated solutions that leveraged AI-enabled sensors and operational software for advanced security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provided feedback to the engineering team, supporting continuous improvement initiatives and aligning product development with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that introduced new features and optimizations within high-profile applications, following best practices in software design and code maintainability within a diverse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performance and usability of essential company tools, significantly benefiting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stakeholders to gather requirements, translating them into technical specifications and delivering solutions that consistently exceeded user expectations for functionality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and secure authentication mechanisms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enterprise applications, ensuring compliance with industry standards for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hosting applications and managing extensive databases, streamlining deployment processes while ensuring high availability and disaster recovery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mentorship and training sessions for junior developers, fostering a collaborative environment where knowledge sharing and professional growth were prioritized and encouraged.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led to the adoption of microservices, promoting scalability and modularization of legacy applications to enhance future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high code quality, reducing time spent on QA, and accelerating release cycles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wide array of software projects simultaneously using Agile methodologies, consistently meeting project milestones and adapting to changing client requirements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iterate on application features based on user feedback and usage analytics, driving improvements that led to increased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technical specifications to aid in the understanding of complex systems, enhancing the ability of both technical and non-technical stakeholders to engage meaningfully with the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team retrospectives to identify areas for improvement while implementing feedback mechanisms that enhanced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