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professional experience in software development, focused on crafting dynamic user experiences for web and mobile applications. Adept in utilizing both established and emerging technologies to deliver efficient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 Swift,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HTML5, CSS3,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OracleDB, Firebase,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Vagrant, Postman,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 DigitalOcean, Firebase Hosting,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and reusable code for a vast array of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with clean, maintainable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focusing on enhancing user experience via user-centered design principles and continuous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ensuring adherence to best coding practices and fostering a culture of continuous improvement and technical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the deployment processes and improving overhead management in continuous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while significantly increasing development velocity and reducing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by conducting comprehensive performance audits, resulting in improved load times and efficient resource utilization across web applications running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agile practices, contributing to sprint planning, reviews, and retrospectives, which honed project delivery timelines and fostered team agility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enhancing functional capabilities and creating a richer ecosystem for users to interact with through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integrations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efficient queries and data models that addressed complex data relationships and retrieval challenges for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cloud architectures, enhancing overall software resilience and future-proofing technology stacks aligned with growing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and provided comprehensive documentation to ensure end-users fully leveraged newly developed functionalities within applications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software issues by analyzing system bugs and employing critical thinking to devise sustainable solutions, thus enhancing customer satisfaction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stateful web components using </w:t>
      </w:r>
      <w:r w:rsidRPr="00745DD3">
        <w:rPr>
          <w:rFonts w:ascii="Roboto Light" w:eastAsia="Roboto Light" w:hAnsi="Roboto Light" w:cs="Roboto Light"/>
          <w:b/>
          <w:bCs/>
          <w:color w:val="404040" w:themeColor="text1" w:themeTint="BF"/>
          <w:sz w:val="20"/>
          <w:szCs w:val="20"/>
        </w:rPr>
        <w:t xml:space="preserve">styled-components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interactivity and performance while maintaining responsive design across various device types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UI/UX designers to enhance application visuals, adhering to branding guidelines while retaining user engagement and reducing bounce rates on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commitment to continuous learning and staying abreast of industry trends, incorporating new tools, frameworks, and libraries into development practices to ensure competitive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for enterprise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concentrating on best practices for efficient code organization and sharp, performant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performance optimization and refactoring missions, resulting in streamlined workflow processes through meticulous code enhancements and updates across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to define testing methodologies and benchmarks that improved the overall quality of code deployment and delivery consistency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human error and increasing overall deployment efficiency across multiple testing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extensive data management tasks, implementing complex stored procedures and optimized indexes to ensure high performance in data retrieval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retrospective sessions to assess project scopes and methodologies, continuously contributing to improved agile delivery tactics and team collaboration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teams on API integrations, which provided seamless interfacing opportunities for diverse systems leading to increased operational efficiency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out and integrated new industry tools and libraries into existing systems, enhancing overall productivity while empowering team members with advanced capabilities for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workshops, effectively lifting team performance by educating peers on emerging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best practices for scalability and resilient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front-end elements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libraries, implementing UI frameworks that aligned well with user-centric design methodologies to boost application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pairing and review sessions, fostering their growth while enhancing code consistency and adherence to standard practices across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driving the evolution of product solutions to better meet user needs and expectations while enhancing customer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