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focused on web and mobile applications, driving innovation and delivering scalable solutions. Expertise in React, C#/.NET, and AI-driven technologies with a commitment to enhancing educational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Java,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.NET Core, Express.js,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AWS, Azure,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Microservices, RESTful APIs, AI integration, DevOps,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adaptive learning technologies that enhance engagement for students in K-12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innovation in educational technology,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Agile methodologies for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personalized learning experiences, leveraging machine learning libraries and frameworks to improve student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modern development tools, enhancing code quality and development speed through CI/CD practices, specifically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seamless integration between various applications and services, adhering to best practices for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implementation decisions thoroughly, promoting clarity and maintainability across software teams by aligning with architecture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growth by pursuing workshops on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resolution of production system issues, often coordinating with teams to implement effective incident management practices across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improve collaboration between development and operations teams, facilitating significant enhancements in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approaches, ensuring that deliverables meet high quality standards before deployment by automating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response initiatives during off-hours incidents, showcasing the ability to manage high-pressure situations and contribute actively to service continuity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publication of best practices in online education through internal platforms, ensuring team alignment around operational goals and consistency in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mentorship and knowledge sharing across teams to foster a collaborative environment and improve collective skills, focusing on new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cloud computing technologies into educational software solutions, supporting scalable growth in virtual learning environments across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proactive engagement in community discussions around industry trends and advancements, facilitating partnerships with educational institutions for technology trials.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in various Microsoft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deliver agile project outcomes, actively participating in sprint planning and retrospectives to refine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repositories and CI/CD pipelines, significantly increasing deployment efficiency and reliability across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front-end applications and back-end systems, contributing to a streamlined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quality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resources to guide users in effectively utilizing web applications, focusing on creating intuitive interfaces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in web applications to safeguard user data, aligning with industry standards and best practices to ensure compliance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product features, contributing to innovative solutions tailored for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team members and stakeholders in understanding its functionalities and applications in project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contemporary web frameworks to enhance team skills and maintain alignment with technological advancements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efforts to build integrated solutions that leverage Microsoft cloud services for enhanced mobility and access to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practices to deliver high-impact software solutions, supporting continuous delivery and adaptation in response to evolving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