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focused on web and mobile applications. Proven expertise in TypeScript, NodeJS, Elasticsearch, and cloud-based solutions driving international eCommerce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Angular, React, Vue.js,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Elasticsearch, Prometheus, Grafana, Docker,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REST API, Microservices, Cloud Computing,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distributed APIs to enhance synchronization and optimize load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scalability in eCommerce solutions for international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specialists to create and optimize relational data queries, improving data retrieval times and accuracy resulting in more efficient data processing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scheduled data processing tasks utilizing the internal Routines framework, which fostered a collaborative environment and ensured timely data updates across multiple services to support user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analyzed tagged log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resolution and insights that significantly enhanced server performance and client satisfaction in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deploy applications efficiently,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scalable services and streamlined operations, leading to improved system availability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an extensive knowledge 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documentation with articles and practical examples to foster team learning and reduce onboarding times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understand pain points and improve the user experience by developing customized solutions integrated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visibility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initiatives to review and improve code quality, ensuring adherence to established practices while encouraging junior developers in code styles and conventions,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communicate project statuses, promote transparency, and encourage collaborative problem-solving, fostering a supportive and adaptive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varying tech stacks and coding practices, integrating feedback to refine skills and contribute effectively to team objectives while maintaining high-quality standards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accountability and ownership over tasks, consistently pursuing best practices in software development and learning from challenges faced during project execution and technology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of application performance, significantly contributing to system reliability and proactive incident response, thereby enhancing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junior team members in project delivery, sharing knowledge and resources that accelerated their integration into the workflow, boosting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activities through remote gatherings, promoting camaraderie and collaboration among global teammates across eight different time zones, which improved team dynamics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 through the company's Learning &amp; Development Fund, actively seeking out training sessions on emerging technologies and best practices in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and secure REST APIs for various internal and external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microservices, enhancing the modularity of applications which resulted in improved maintainability and streamlined updates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build and deployment processes, optimizing the software development life cycle and reducing manual intervention in production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architecture diagrams, enabling future reference for enhancements or onboarding other developers to ongoing projects and ensuring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searching capabilities, enabling rapid retrieval of user logs and analytics that informed strategic decisions and business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retrospectives to reflect on progress and strategize developments toward project goals and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enhancing the user experience during high-traffic periods on eCommerce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deployments and application hosting, enhancing solution scalability and resilience, while cutting costs associated with on-premises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team collaboration tools, and best practices, investing in their growth and contributing to a cohesive and efficient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retrospectives aimed at refining process efficiencies, leading discussions that identified key areas for improvement in project management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development and seamless integration of new features into existing projects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