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Expertise in building, optimizing, and maintaining efficient software solutions, leveraging advanced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Rust, TypeScript, Svelte,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 CI/CD, Docker, Kubernetes, Jenkins, Visual Studio Code, PyCharm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AWS RDS, MongoDB, PostgreSQL, Data Lakes,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Express.js, D3.js,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REST API Design, Microservices, DevOps, Test-Driven Development,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software solutions to optimize reactor data storage,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efficiency and ensure accurate predictive modeling across varied reactor designs, fostering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engineers and scientists to design CI/CD pipelines that performed complex multiphysics analyses, integrating advanced simulation tools for more efficient reactor design evaluations and enhancing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customized software tools for reactor engineers to visualize and compare design parameters, resulting in improved analytical capabilities and informed decision-making based on real-time data insights and modeling.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high-level reactor optimization schemes utilizing statistical experiments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identification of design efficiencies and informing strategic changes in reactor technology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simulation tools into analysis pipelines, adopting a modular approach in software design to facilitate rapid iteration and dynamic adjustment of reactor performance parameters under various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quality assurance programs as part of software development best practices, ensuring high standards in deliverables while enhancing users’ confidence in the tools being utilized in reactor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across all development projects, fostering a collaborative environment that encouraged innovation, creativity, and quick adaptation to changes in requirements and external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actively contributed to team knowledge sharing sessions, promoting best practices in software engineering and encouraging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optimization algorithms to tackle unresolved problems in reactor data analysis, leveraging statistical methods and data analytics to drive meaningful improvements in reactor performance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web applications that supported collaborative analysis and data-sharing between different departments, improving operational efficiency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discuss project milestones and translate complex technical concepts into actionable insights, improving the team’s understanding of project objectives and enhancing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software inefficiencies in reactor design processes and proposed actionable solutions, resulting in optimized workflows and enhanced productivity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user feedback into software enhancements, ensuring that new features effectively addressed engineers' needs while aligning with evolving reactor design objectives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lifecycle of software development projects from conception through delivery, focusing on aligning technology solutions with company goals and regulatory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industry trends and emerging technologies, proposing integration strategies that kept the organization at the forefront of innovation in the nuclear energy sector, fostering long-term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cross-functional teams to translate complex requirements into functional user interfaces and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version control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collaborative development processes and contributing to both project viability and documentation standards for ongoing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high-throughput data collection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how data was collected, processed, and utilized within organizational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deployment of microservices-based solutions, applying modern dev practices that focused on performance and fault tolerance while maximizing resource efficiency and scalability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through agile methodologies, motivating teams to pursue ambitious goals and streamline software development processes while instilling accountability and a collective ownership mindset.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and implementation of unit testing frameworks, integrating continuous integration practices to improve code quality and maintenance, thus minimizing bugs and enhancing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more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backward compatibility while enhancing user engagement and interface design quality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focusing on best practices in software design and coding standards, cultivating a collective knowledge base and encouraging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to enable seamless integration between internal and external tools, enhancing interoperability and providing users with a unified experience across diverse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technical documentation for software applications, ensuring clarity and accessibility to facilitate ongoing user training and support for new deployments or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understanding of project requirements through comprehensive stakeholder communication, ensuring that technical solutions aligned with both business objectives and regulatory compliance standards throughout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for existing software applications, applying principles of data efficiency and code refinement to boost processing speeds and responsiveness of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