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internal tools and AI-driven applications. Proven ability to design, develop, and maintain tools that enhance developer productivity and streamline engineering workflows. Expertise in modern programming paradigms and dedication to continuous improvement through user feedback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GitHub Actions, Docker, Kubernetes, Terraform, AWS,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Shell scripting, Bash, PowerShell,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LangChain, TensorFlow, PyTorch, scikit-learn,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such as the </w:t>
      </w:r>
      <w:r w:rsidRPr="00745DD3">
        <w:rPr>
          <w:rFonts w:ascii="Roboto Light" w:eastAsia="Roboto Light" w:hAnsi="Roboto Light" w:cs="Roboto Light"/>
          <w:b/>
          <w:bCs/>
          <w:color w:val="404040" w:themeColor="text1" w:themeTint="BF"/>
          <w:sz w:val="20"/>
          <w:szCs w:val="20"/>
        </w:rPr>
        <w:t xml:space="preserve">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workflows that enhanced the efficiency of engineering processes, leading to reduced turnaround times on project deliverables and an overall improvement in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pain points in the development process, utilizing feedback to iteratively improve tools and ensure that every enhancement directly addressed user needs and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AI-powered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leveraged machine learning algorithms to enhance code quality and productivity, significantly reducing the time engineers spent on routine tasks and repetitive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between internal systems as well as external tools, fostering better communication and data exchange among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t>
      </w:r>
      <w:r w:rsidRPr="00745DD3">
        <w:rPr>
          <w:rFonts w:ascii="Roboto Light" w:eastAsia="Roboto Light" w:hAnsi="Roboto Light" w:cs="Roboto Light"/>
          <w:b/>
          <w:bCs/>
          <w:color w:val="404040" w:themeColor="text1" w:themeTint="BF"/>
          <w:sz w:val="20"/>
          <w:szCs w:val="20"/>
        </w:rPr>
        <w:t xml:space="preserve">dashboard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into project progress and resource utilization, thus enabling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deployment and operational practices across the engineering organization while minimizing manual intervention and errors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utilizing internal tools effectively, fostering a culture of knowledge sharing and continuous learning while ensuring that all engineers were equipped to maximize tool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slack 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communication and automated task assignments within teams, contributing to a more agile working environment and improving response times to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tool performance post-deployment, collecting user metrics and feedback to fine-tune functionalities, ensuring widespread adoption and making necessary adjustments based on changes in team workflows or new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subject matter experts to align tool developments with organizational goals while ensuring that all outputs remained user-centered and built for scalability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for tool contributions, ensuring adherence to coding standards and best practices while mentoring junior developers on critical coding techniques and efficient use of the toolset.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the performance of internal tools, enabling timely troubleshooting of issues that affected user experience and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keep the development stack modern and efficient, ensuring that the engineering team remained on the cutting edge of tool development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proposals for new projects aimed at improving developer experiences, aligning closely with corporate goals and seeking to create innovative solutions that addressed evolving user needs while minimizing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leveraging best practices to elevate the overall quality of code and tools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 seamless user experience while adopting modern development practices and agile methodologies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for features, translating business needs into technical specifications that guided the successful development and delivery of projects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CI/CD processes, effectively streamlining deployments while enabling rapid iterations and maintaining high software quality through integrated testing and deployment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implement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scalability and resilience, allowing the application to handle higher loads and offering more flexibility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and testing, fostering a collaborative work environment and promoting skills development that aligned with team objectives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to facilitate improved communication between frontend and backend services while adhering to industry standards and practices for API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for existing systems, using profiling tools to identify bottlenecks and implementing solutions that enhanced performance by streamlining processes and reducing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sprints and retrospectives to enhance team collaboration, ensuring that projects remained aligned with business objectives and user needs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and effectiveness of application deployments while minimizing the risk of bugs and issues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augment application capabilities, ensuring that external data sources were efficiently utilized in developing rich and engaging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discuss project progress, highlight roadblocks, and pivot priorities as necessary, ensuring effective communication and alignment among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code efficiently for future reference, ensuring adherence to best practices in documentation, which proved invaluable for onboarding new team members and maintaining project continuity.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