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developing robust web and mobile applications. Proven expertise in Ruby on Rails, Postgres, and systems integration. Committed to building scalable software solutions that enhance user experiences. Adept at collaborating with cross-functional teams to drive efficiencies and improve application performance, while dedicated to maintaining alignment with organizational missions and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HTML5, CSS3,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Angular, Node.js, Express.js,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MySQL, MongoDB, SQLite, Redis, Oracle,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GitHub, Heroku, Salesforce, Canvas, BigQuery, dbt,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RSpec, Jest, Selenium, Travis CI, Jenkins, Postman, CircleCI,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APIs, GraphQL, SOAP, Webhook, Zapier, AWS Lambda, Twilio, Stripe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maintenance of </w:t>
      </w:r>
      <w:r w:rsidRPr="00745DD3">
        <w:rPr>
          <w:rFonts w:ascii="Roboto Light" w:eastAsia="Roboto Light" w:hAnsi="Roboto Light" w:cs="Roboto Light"/>
          <w:b/>
          <w:bCs/>
          <w:color w:val="404040" w:themeColor="text1" w:themeTint="BF"/>
          <w:sz w:val="20"/>
          <w:szCs w:val="20"/>
        </w:rPr>
        <w:t xml:space="preserve">My Merit America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scalable web application that effectively serves learners, coaches, and staff, focusing on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system improvements, and leveraged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queries and enhance overall system performance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integrations with key partner systems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Canvas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data transfer and improving the efficiency of user authentication processes and workflow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debugging and troubleshooting across the application stack, focusing on performance tuning and stability enhancements while actively participating in code reviews and technical discussions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best practices for collaborative coding among team members to streamline deployment and ensure code quality, fostering a culture of shared ownership.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reduction in deployment times, improving the application rollout process while maintaining high standards of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rapid prototyping of potential AI-driven features, evaluating their feasibility and integration into existing applications with a view toward enhancing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to ensure that both technical and non-technical stakeholders could easily understand system functionalities and processes, promoting transparency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aimed at refining product functionalities, balancing user needs with technical feasibility to continuously improve user experience in critical areas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mentoring junior developers and engaging in pair programming sessions, ensuring knowledge transfer of best practices in software development and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solutions with a focus on stability, scalability, and performance, employing sophisticated debugging techniques for rapid issue resolution across diverse systems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user testing to gather feedback for iterative improvements, keeping the developers aligned with learners' needs through continuous interaction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evaluation and adoption of new technologies and tools, including enhancing REST API functionalities to better connect with external services focused on enriching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of system integrations, identifying opportunities to enhance data analytics capabilities through effective collaboration with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and reduced redundancy in application operations by implementing innovative internal tools to minimize manual workloads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software solutions that met both client and internal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collaborating with product managers and designers to gather requirements, and delivering applications that significantly enhanced functionality and user experience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debugging techniques and test-driven development practices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quality and fostering a culture of reliability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front-end frameworks, specifically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improved engagement and streamlined information access for users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integrate third-party services and APIs, ensuring seamless interaction between applications and external platforms while adhering to best practices for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solutions using cloud technologies, particularly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operational efficiency in delivering enterprise-level applications to users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continuous improvement in software processes, introduced agile methodologies that decreased time to market while aligning development efforts closely with customer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regular code reviews and refactoring sessions within the development team, encouraging a culture of learning and collaboration to elevate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feedback and promote iterative enhancements that directly aligned with user demands, demonstrating adaptability and responsiveness to change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optimizing queries and ensuring data integrity across applications, which led to improved application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application security, implementing best practices in data protection and user authentication processes to mitigate vulnerabilities and ensure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and mentorship programs, positioning the development team as a thought leader in the tech community through workshops and presentations focused on innovation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