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Expertise includes cloud email security, data loss prevention, and modern programming practices with proficient knowledge in Google Cloud Platform, Kubernetes, and React. Adept in implementing secure SDLC practices and enhancing application security through comprehensive logging and monitoring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(Amazon Web Services), Azure, Kubernetes,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Firebase,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CI/CD, Sentry, PagerDuty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technology products using modern programming languages like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with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effective data governance and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SDLC practices, including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reviews through pull requests, and adherence to </w:t>
      </w:r>
      <w:r w:rsidRPr="00745DD3">
        <w:rPr>
          <w:rFonts w:ascii="Roboto Light" w:eastAsia="Roboto Light" w:hAnsi="Roboto Light" w:cs="Roboto Light"/>
          <w:b/>
          <w:bCs/>
          <w:color w:val="404040" w:themeColor="text1" w:themeTint="BF"/>
          <w:sz w:val="20"/>
          <w:szCs w:val="20"/>
        </w:rPr>
        <w:t xml:space="preserve">Web 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development lifecycle with high standards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technical design discussions for new features, characterized by collaborative engagement with architects and cross-functional teams, producing comprehensive architecture documentation to refine project deliverables and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engineering on-call rotation for triaging high-severity bugs and reliability issues, applying monitoring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PagerDuty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swiftly address production outages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customer support team by providing critical software insights and addressing high-priority inbound customer requests, leveraging technical expertise to enhance client satisfaction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power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behavioral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threat detection processes and enhance </w:t>
      </w:r>
      <w:r w:rsidRPr="00745DD3">
        <w:rPr>
          <w:rFonts w:ascii="Roboto Light" w:eastAsia="Roboto Light" w:hAnsi="Roboto Light" w:cs="Roboto Light"/>
          <w:b/>
          <w:bCs/>
          <w:color w:val="404040" w:themeColor="text1" w:themeTint="BF"/>
          <w:sz w:val="20"/>
          <w:szCs w:val="20"/>
        </w:rPr>
        <w:t xml:space="preserve">email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incidents of phishing attacks and data breaches in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scalable APIs adhering to best practices for performance and usability, ensuring integration capabilities across diverse platforms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practices following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sprint planning sessions and iterations reviews that facilitated cross-team communication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testing strategies throughout development cycles, focusing on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delivery of reliable and high-quality code that meets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capabilities of </w:t>
      </w:r>
      <w:r w:rsidRPr="00745DD3">
        <w:rPr>
          <w:rFonts w:ascii="Roboto Light" w:eastAsia="Roboto Light" w:hAnsi="Roboto Light" w:cs="Roboto Light"/>
          <w:b/>
          <w:bCs/>
          <w:color w:val="404040" w:themeColor="text1" w:themeTint="BF"/>
          <w:sz w:val="20"/>
          <w:szCs w:val="20"/>
        </w:rPr>
        <w:t xml:space="preserve">Cloud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querying processes, optimizing data handling capabilities in microservices architectures and enhancing operational workflow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 sessions to ensure code quality, maintainability, and performance, offering constructive feedback and guidance to team members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features focusing on responsive design principles, ensuring seamless user experiences across multiple devices and screen sizes, which improved accessibility and engagement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on technical designs, architecture decisions, and implementation strategies that served as a resource for future team projects and onboarding new software engineering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Leads blue-sky brainstorming sessions to innovate and explore new technologies and trends in email security solutions, enhancing the team's ability to foresee potential challenges and propose viable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strategies in continuous learning and professional development, embracing new technologies and paradigms consistently while mentoring junior engineers through knowledge sharing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web development, unit testing, and integration testing to facilitate robust and scalable solutions for commercial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development, and maintenance of high-performance web applications,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responsive user interfaces, pushing functionality to new heights.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including daily stand-ups, sprint planning, and retrospectives, fostering a collaborative environment to deliver features in a timely manner and to client specification.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development tools and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streamlined CI/CD pipelines to enhance deployment processes and reduce integration friction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databases, both SQL and NoSQL, to manage data storage solutions effectively, focusing on operational significance while ensuring data integrity and accessibility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security-focused development practices, identifying vulnerabilities through code reviews and implementing fixes that bolstered the application security framework against potential threats and exploits.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extensive testing frameworks to validate application functionalities, employing automated testing tools and methodologies to enhance code reliability and minimize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establish project timelines, and ensure alignment on prioritization of development deliverables, leading to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and coaching responsibilities for junior engineers, imparting knowledge on best practices in software development, coding standards, and efficient problem-solving techniques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key project objectives by implementing innovative client solutions that enhanced system functionality, user experience, and overall satisfaction while reducing response times for service requests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insights to guide feature enhancements and optimizations, analyzing application metrics and user feedback that pointed to meaningful improvements in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explore new technologies and frameworks, conducting research and evaluations to assess their viability for integration into existing systems and improve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