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software development, specializing in full-stack web and mobile applications. Proficient in modern technologies including Node.js, React, and Swift, delivering high-quality code and contributing to agile environments. Committed to enhancing user engagement and ensuring compliance with industry standards while fostering a culture of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Kotlin, Swift, Objective-C, SQL,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Webpack, Angular,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MongoDB, PostgreSQL, Django, Ruby on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React Native, Xamarin, Cordova, Flutter, Gradle, SwiftUI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GitHub, Jenkins,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SDLC, Code Reviews, Pair Programming, Software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enhancing user experience through responsive design and interactive interfaces, contributing to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requirements and establish a roadmap for project executions, showcasing strong adaptability and commitment to meeting deadlines and delivering quality work while supporting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mobile applications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APIs for smooth functionality, which vastly improved user accessibility and satisfaction in the mobile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technical discussions to foster a culture of quality and continuous improvement, actively sharing insights on best practices in software development using modern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microservices architecture to enhance modularity and scalability of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orchestration, improving system reliability and uptime during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effectively reduced bugs in production and enhanced overall software reliability while maintaining high coding standards throughout development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design of complex systems, utilizing both traditional and cloud-native approaches, and significantly improved application performance and maintainability through careful planning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to facilitate smooth data exchange between frontend and backend services, ensuring seamless integration while adhering to best practices in security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regular sprints with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delivering incremental value and adapting to changing project requirements via consistent feedback loops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providing guidance on best coding practices and fostering a collaborative environment that encouraged knowledge sharing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databases along with ORM integrations, ensuring data integrity and optimizing query performance while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industry trends, actively assessing their applicability to current projects, which contributed to KPA’s commitment to leading innovative solutions in EHS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insights into system performance and improved reaction times during issues encountered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cloud services for application hosting and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those solutions into existing workflow pipelines to enhance reliability and efficiency for applications deployed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disseminate cutting-edge development techniques among peers, actively promoting a collective focus on innovation, which played a pivotal role in driving overall productivity and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that improved system scalability and maintainability, while enhancing user experiences through optimized architectures and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in a fast-paced agile environment, managing project lifecycles and cultivating strong communication between departments, which ensured timely delivery and alignment with client requirements throughout all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applications by integrating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significantly enhanced performance, resulting in a smoother transition for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heightened code quality and reliability, reducing the number of critical bugs reported post-deployment to a minimum.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pair programming sessions, promoting collaborative efforts that fostered skill enhancement and knowledge sharing, leading to increased team camaraderie while aligning with the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audits on existing applications, proposing and implementing enhancements that aligned with industry best practices and resulted in improved code maintainability and performance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requirements and demonstrate prototypes, ensuring that features and functionalities remained in line with business objectives and user needs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and application performance through effective configurations and optimizations implemented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aligned with corporate compliance requirements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responsive design principles that improved user satisfaction and facilitated broader access across diverse device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through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and enabling quick responses to market changes, thus increasing the organization's responsiveness and adaptability to business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adopting agile practices, guiding teams in Scrum ceremonies, and aligning project goals with organizational objectives, which ultimately led to enhanced transparency and accountability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APIs and services to augment existing functionalities, expanding the applications' capabilities and providing enriched data interactions and processing capabilities for user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