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of building high-scale systems and APIs, delivering robust features, and optimizing performance. Excels in collaborative environments, consistently driving technical excellence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Flask, Express,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REST, GraphQL, gRPC, WebSockets,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JIRA, Docker Compose, Figma,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billions of records monthly, ensuring efficient data handling and minimizing latency for enhanced performance across global IoT connectivity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high-throughput, low-latency data streams, significantly improving real-time processing capabilities for critical applications powering millions of devices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architectural decisions and influence product direction that aligned with customer needs and drove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powered both internal systems and customer integrations, ensuring seamless interactions between varied software components and optimizing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efficiency to support applications processing terabytes of device data across distributed environments with minimal latency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solutions, improving system reliability with a focus on best practices for architecture and security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collaboration, fostering an inclusive environment where diverse ideas fueled the problem-solving process and elevated the overall quality of the software delivered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discussions to evaluate existing frameworks and propose innovative solutions, balancing the principles of scalability and maintainability in system design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mentoring junior engineers, sharing insights on best coding practices and guiding their growth within the development team to build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ensuring engineering practices are communicated effectively, facilitating smoother onboarding for new team members and maintaining high standards of quality in technical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retrospectives, and planning sessions that ensured the team met delivery timelines while adapting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async-first approach to communication, which was vital for collaborating with global teams and ensuring technical decisions had significant impacts across various operating environments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processes, improving operational efficiency and significantly reducing the feedback loop for rapid iteration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engaged in self-directed learning initiatives, exploring emerging technologies and trends within the IoT space, applying knowledge to enhance existing systems and explore new solutions to address industry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capabilities by analyzing complex systems, identifying bottlenecks, and implementing strategic optimizations that resulted in improved system performance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products that met customer specifications and improved overall performance and 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 levels of collaboration and alignment on project goals and timelines, enhancing the overall efficiency of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software components, applying best practices to ensure code quality and performance met and exceeded industry standards while executing regression tests and troubleshooting issues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APIs for internal tools and customer-facing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data querying speeds and provide richer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architectural discussions, helping to define best practices for software design and deployment, which fostered consistency across multiple projects and enabled scalability with growing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serverless computing solutions, significantly reducing operational overhead while enhancing application scalability and reliability across different use cases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consumed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communicated with one another through properly designed RESTful APIs, leading to improved code modularity and assignment of clear responsibilities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production systems to ensure high levels of availability, implementing proactive solutions that minimized downtime and ensured seamless service delivery for all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designers, contributing technical insights to user story discussions that aligned business needs with feasible and innovative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management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efficiently, ensuring optimal performance and adaptability in response to dynamic business requirements and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outreach to community initiatives, sharing knowledge through technical blogs and workshops focusing on subjects like cloud computing, agile practices, and effective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document software specifications, enhancing transparency within teams and ensuring clarity in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