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Proficient in modern frameworks and back-end technologies including React, Node.js, and Python. Demonstrated ability in building APIs and microservices. Strong team player with exceptional communication skills and a passion for improving mental health experiences while driving technology forward.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Python,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Prometheus,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high-volume, low-latency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the operational resilience of enterprise platforms, enhancing user engagement and service reliability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architect and execute the creation of scalable microservices, ensuring robust and maintainable systems aligned with business goals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reducing time to market for new features while enhancing product quality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reviews, fostering a culture of knowledge sharing and continuous improvement within the engineering team, thereby enhancing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various front-end applications and enhancing data accessibility through well-documented specifications and usage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improvements, leveraging insights from logging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refactoring and application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and user guides for internal systems, communicating complex concepts in a simplified manner for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technical talks and knowledge sharing sessions, promoting a collaborative environment and ensuring the team stays updated on emerging technologies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growth and improving team competency in critical project areas and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software development efforts, adapting to evolving project requirements and fostering responsive collaboration with product management for achieving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features through rapid iteration cycles, gathering feedback from diverse stakeholders to ensure alignment with user needs and company vision in the mental health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monitoring frameworks, improving system alerting efficiency which led to faster issue identification and responses in the production environment, enhancing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solutions that directly contributed to improving user experience for over 65 million users, aligning technical execution with corporate mission of enhancing mental health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demos to showcase application features, translating technical outcomes into business value and facilitating discussions with enterprise customers to identify software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security through best practices and regular audits, ensuring the integrity and resilience of systems against vulnerabilities and threats identified through industry-standard security assessments.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transformed user experiences through modernized designs while adhering to established coding standards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team, implementing and maintaining RESTful APIs that served as critical endpoints for multiple application modules, improving data interchange between front-end and back-end.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storage, ensuring data integrity and optimized retrieval performance for application functionalities to support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 components adhered to the highest test coverage standards and were free of critical bugs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process, contributing to sprint planning and retrospectives, fostering a culture of feedback that improved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source code management, promoting collaborative development and tracking of changes contributed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to enhance application responsiveness, aligning key performance indicators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application deployments, resolving incidents swiftly and collaborating with infrastructure teams to ensure uptime and service reliability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data-driven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stakeholders with actionable insights, facilitating data visualization for better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team members, providing essential training in both technology stack and company processes to ensure smooth integration into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translate designs into responsive and accessible web interfaces, improving overall customer satisfaction scores reflected in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adding new product features based on user requirements gathered from customer feedback sessions, shaping the product road-map in collaboration with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