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focusing on web and mobile applications. Proficient in C#, JavaScript, and HTML, with a strong foundation in data structures, algorithms, and a passion for creating user-friendly software solutions. Adept at collaborating with cross-functional teams to deliver projects that align with market and user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HTML, TypeScript, Python,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Blazor, WPF, MVVM, Bootstrap, React, Angular, Node.js, ASP.NET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Visual Studio, Git, Azure DevOps, Docker, JIRA, Postman, Swagger, NUnit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Validation:</w:t>
      </w:r>
      <w:r w:rsidRPr="00745DD3">
        <w:rPr>
          <w:rFonts w:ascii="Roboto Light" w:eastAsia="Roboto Light" w:hAnsi="Roboto Light" w:cs="Roboto Light"/>
          <w:color w:val="404040" w:themeColor="text1" w:themeTint="BF"/>
          <w:sz w:val="20"/>
          <w:szCs w:val="20"/>
        </w:rPr>
        <w:t xml:space="preserve"> Unit Testing, Integration Testing, Test-Driven Development (TDD), Behavior-Driven Development (BDD), Validation Techniques, Performance Testing, Automated Testing, Quality Assurance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SAFe, DevOps, Continuous Integration, Continuous Deployment, Waterfall, Lean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high-quality desktop software solutions tailored to the audiology industry, ensuring scalability and performance, while adhering to best practices in </w:t>
      </w:r>
      <w:r w:rsidRPr="00745DD3">
        <w:rPr>
          <w:rFonts w:ascii="Roboto Light" w:eastAsia="Roboto Light" w:hAnsi="Roboto Light" w:cs="Roboto Light"/>
          <w:b/>
          <w:bCs/>
          <w:color w:val="404040" w:themeColor="text1" w:themeTint="BF"/>
          <w:sz w:val="20"/>
          <w:szCs w:val="20"/>
        </w:rPr>
        <w:t xml:space="preserve">software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business needs into technical requirements, utilizing agile methodologies to prioritize tasks within sprint cycles for timely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user-friendly interfaces, employing tools such as </w:t>
      </w:r>
      <w:r w:rsidRPr="00745DD3">
        <w:rPr>
          <w:rFonts w:ascii="Roboto Light" w:eastAsia="Roboto Light" w:hAnsi="Roboto Light" w:cs="Roboto Light"/>
          <w:b/>
          <w:bCs/>
          <w:color w:val="404040" w:themeColor="text1" w:themeTint="BF"/>
          <w:sz w:val="20"/>
          <w:szCs w:val="20"/>
        </w:rPr>
        <w:t xml:space="preserve">Blazor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deliver engaging and intuitive applications that meet user expectations and enhance accessibility for hearing aid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debugging sessions, leveraging expertise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code quality standards are met, contributing to overall efficiency and product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validation and unit testing of functionality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manual testing techniques, ensuring robust performance in software applications while identifying and addressing potential issues proactively.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of code and technical specifications, facilitating knowledge transfer and project transparency among team members, thereby improving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performance bottlenecks and applied algorithm optimization strategies, enhancing application performance in data processing tasks, while maintaining a strong focus on user satisfaction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integrate modern toolsets into development workflows, including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deployment, improving overall team productivity through streamlined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through code reviews and paired programming sessions, focusing on best practices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improvement within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contributing technical insights to project discussions, and advocating for user-centered design principles to enhance product offerings for healthcare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time management skills to balance multiple projects and deadlines, ensuring successful project outcomes in a fast-paced development environment while maintaining high-quality standards in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research and development of new technologies and frameworks to keep the team competitive and innovative in crafting advanced hearing solutions, aligning with the company’s mission to bring people closer together.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utilized feedback from user testing sessions to inform software iterations, continuously striving to meet the evolving needs of users in the hearing healthcare space, resulting in enhanced user satisfaction and product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productive working relationships with cross-functional teams, fostering collaborative efforts between software development, marketing, and operational teams to achieve unified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best practice guidelines for software development processes, resulting in improved code maintainability and effective communication strategies across development teams.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delivering responsive, high-performance web solutions in alignment with client specifications and user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gather and refine software requirements, actively participating in agile ceremonies including sprint planning and retrospectives to optimize team workflows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intuitive UIs using </w:t>
      </w:r>
      <w:r w:rsidRPr="00745DD3">
        <w:rPr>
          <w:rFonts w:ascii="Roboto Light" w:eastAsia="Roboto Light" w:hAnsi="Roboto Light" w:cs="Roboto Light"/>
          <w:b/>
          <w:bCs/>
          <w:color w:val="404040" w:themeColor="text1" w:themeTint="BF"/>
          <w:sz w:val="20"/>
          <w:szCs w:val="20"/>
        </w:rPr>
        <w:t xml:space="preserve">WPF</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MVVM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rich user experiences by implementing modern design patterns and adhering to industry standards for accessibility and usability in all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actively optimized existing codebases, employing debugging tools and techniques to resolve critical issues, thereby enhancing overall application performance and maintaining a high level of software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Constructed automated tests and conducted comprehensive unit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testing frameworks, focusing on reducing bugs and improving the reliability of software releases through systematic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thorough technical documentation and user manuals, enhancing team communication and providing clear user guidance, which supports seamless onboarding processes for new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tools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management platforms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document development progress and facilitate collaborative work environments among distributed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implementation of agile development methodologies, including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SAFe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process improvement initiatives that fostered greater efficiency and responsiveness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exercises to share knowledge around best practices in </w:t>
      </w:r>
      <w:r w:rsidRPr="00745DD3">
        <w:rPr>
          <w:rFonts w:ascii="Roboto Light" w:eastAsia="Roboto Light" w:hAnsi="Roboto Light" w:cs="Roboto Light"/>
          <w:b/>
          <w:bCs/>
          <w:color w:val="404040" w:themeColor="text1" w:themeTint="BF"/>
          <w:sz w:val="20"/>
          <w:szCs w:val="20"/>
        </w:rPr>
        <w:t xml:space="preserve">data structures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capability and professional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understand specific needs and challenges faced by users, translating these insights into actionable technical improvements within existing software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analysis using profiling tools, identifying bottlenecks and implementing optimizations that resulted in improved application speed and resource management during peak usage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cross-department collaborations with marketing and design teams, ensuring that product features align with market trends and customer feedback, ultimately driving enhanced user engagement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